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B7D58" w14:textId="77777777" w:rsidR="00561476" w:rsidRPr="00A4032A" w:rsidRDefault="00911A41" w:rsidP="00561476">
      <w:pPr>
        <w:jc w:val="center"/>
        <w:rPr>
          <w:b/>
          <w:sz w:val="36"/>
          <w:szCs w:val="36"/>
        </w:rPr>
      </w:pPr>
      <w:r>
        <w:rPr>
          <w:b/>
          <w:noProof/>
          <w:sz w:val="36"/>
          <w:szCs w:val="36"/>
        </w:rPr>
        <w:drawing>
          <wp:inline distT="0" distB="0" distL="0" distR="0" wp14:anchorId="6A3DDED0" wp14:editId="6710F7AA">
            <wp:extent cx="3709035" cy="2375535"/>
            <wp:effectExtent l="0" t="0" r="0" b="0"/>
            <wp:docPr id="5"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9035" cy="2375535"/>
                    </a:xfrm>
                    <a:prstGeom prst="rect">
                      <a:avLst/>
                    </a:prstGeom>
                    <a:noFill/>
                    <a:ln>
                      <a:noFill/>
                    </a:ln>
                  </pic:spPr>
                </pic:pic>
              </a:graphicData>
            </a:graphic>
          </wp:inline>
        </w:drawing>
      </w:r>
    </w:p>
    <w:p w14:paraId="08D47DD3" w14:textId="77777777" w:rsidR="00561476" w:rsidRPr="00A4032A" w:rsidRDefault="00561476" w:rsidP="00561476">
      <w:pPr>
        <w:jc w:val="center"/>
        <w:rPr>
          <w:b/>
          <w:sz w:val="36"/>
          <w:szCs w:val="36"/>
          <w:lang w:val="en-US"/>
        </w:rPr>
      </w:pPr>
    </w:p>
    <w:p w14:paraId="5AEBCDDC" w14:textId="77777777" w:rsidR="000A4DD6" w:rsidRPr="00A4032A" w:rsidRDefault="000A4DD6" w:rsidP="00561476">
      <w:pPr>
        <w:jc w:val="center"/>
        <w:rPr>
          <w:b/>
          <w:sz w:val="36"/>
          <w:szCs w:val="36"/>
          <w:lang w:val="en-US"/>
        </w:rPr>
      </w:pPr>
    </w:p>
    <w:p w14:paraId="23455255" w14:textId="77777777" w:rsidR="000A4DD6" w:rsidRPr="00A4032A" w:rsidRDefault="000A4DD6" w:rsidP="00561476">
      <w:pPr>
        <w:jc w:val="center"/>
        <w:rPr>
          <w:b/>
          <w:sz w:val="36"/>
          <w:szCs w:val="36"/>
          <w:lang w:val="en-US"/>
        </w:rPr>
      </w:pPr>
    </w:p>
    <w:p w14:paraId="35743F73" w14:textId="77777777" w:rsidR="000A4DD6" w:rsidRPr="00A4032A" w:rsidRDefault="000A4DD6" w:rsidP="00561476">
      <w:pPr>
        <w:jc w:val="center"/>
        <w:rPr>
          <w:b/>
          <w:sz w:val="36"/>
          <w:szCs w:val="36"/>
          <w:lang w:val="en-US"/>
        </w:rPr>
      </w:pPr>
    </w:p>
    <w:p w14:paraId="47B2FDF0" w14:textId="77777777" w:rsidR="00561476" w:rsidRPr="00A4032A" w:rsidRDefault="00561476" w:rsidP="00561476">
      <w:pPr>
        <w:tabs>
          <w:tab w:val="left" w:pos="5204"/>
        </w:tabs>
        <w:jc w:val="left"/>
        <w:rPr>
          <w:b/>
          <w:sz w:val="36"/>
          <w:szCs w:val="36"/>
        </w:rPr>
      </w:pPr>
      <w:r w:rsidRPr="00A4032A">
        <w:rPr>
          <w:b/>
          <w:sz w:val="36"/>
          <w:szCs w:val="36"/>
        </w:rPr>
        <w:tab/>
      </w:r>
    </w:p>
    <w:p w14:paraId="38C4ADE4" w14:textId="77777777" w:rsidR="00561476" w:rsidRPr="00A4032A" w:rsidRDefault="00561476" w:rsidP="00561476">
      <w:pPr>
        <w:jc w:val="center"/>
        <w:rPr>
          <w:b/>
          <w:sz w:val="36"/>
          <w:szCs w:val="36"/>
        </w:rPr>
      </w:pPr>
    </w:p>
    <w:p w14:paraId="6C4FC52A" w14:textId="77777777" w:rsidR="00561476" w:rsidRPr="00A4032A" w:rsidRDefault="00CB76D2" w:rsidP="00561476">
      <w:pPr>
        <w:jc w:val="center"/>
        <w:rPr>
          <w:b/>
          <w:sz w:val="48"/>
          <w:szCs w:val="48"/>
        </w:rPr>
      </w:pPr>
      <w:bookmarkStart w:id="0" w:name="_Toc226196784"/>
      <w:bookmarkStart w:id="1" w:name="_Toc226197203"/>
      <w:r w:rsidRPr="00A4032A">
        <w:rPr>
          <w:b/>
          <w:sz w:val="48"/>
          <w:szCs w:val="48"/>
        </w:rPr>
        <w:t>М</w:t>
      </w:r>
      <w:r w:rsidR="00561476" w:rsidRPr="00A4032A">
        <w:rPr>
          <w:b/>
          <w:sz w:val="48"/>
          <w:szCs w:val="48"/>
        </w:rPr>
        <w:t>ониторинг СМИ</w:t>
      </w:r>
      <w:bookmarkEnd w:id="0"/>
      <w:bookmarkEnd w:id="1"/>
      <w:r w:rsidR="00561476" w:rsidRPr="00A4032A">
        <w:rPr>
          <w:b/>
          <w:sz w:val="48"/>
          <w:szCs w:val="48"/>
        </w:rPr>
        <w:t xml:space="preserve"> РФ</w:t>
      </w:r>
    </w:p>
    <w:p w14:paraId="4B4BC515" w14:textId="77777777" w:rsidR="00561476" w:rsidRPr="00A4032A" w:rsidRDefault="00561476" w:rsidP="00561476">
      <w:pPr>
        <w:jc w:val="center"/>
        <w:rPr>
          <w:b/>
          <w:sz w:val="48"/>
          <w:szCs w:val="48"/>
        </w:rPr>
      </w:pPr>
      <w:bookmarkStart w:id="2" w:name="_Toc226196785"/>
      <w:bookmarkStart w:id="3" w:name="_Toc226197204"/>
      <w:r w:rsidRPr="00A4032A">
        <w:rPr>
          <w:b/>
          <w:sz w:val="48"/>
          <w:szCs w:val="48"/>
        </w:rPr>
        <w:t>по пенсионной тематике</w:t>
      </w:r>
      <w:bookmarkEnd w:id="2"/>
      <w:bookmarkEnd w:id="3"/>
    </w:p>
    <w:p w14:paraId="34D494F7" w14:textId="77777777" w:rsidR="008B6D1B" w:rsidRPr="00A4032A" w:rsidRDefault="008B6D1B" w:rsidP="00C70A20">
      <w:pPr>
        <w:jc w:val="center"/>
        <w:rPr>
          <w:b/>
          <w:sz w:val="48"/>
          <w:szCs w:val="48"/>
        </w:rPr>
      </w:pPr>
    </w:p>
    <w:p w14:paraId="5A639581" w14:textId="77777777" w:rsidR="007D6FE5" w:rsidRPr="00A4032A" w:rsidRDefault="007D6FE5" w:rsidP="00C70A20">
      <w:pPr>
        <w:jc w:val="center"/>
        <w:rPr>
          <w:b/>
          <w:sz w:val="36"/>
          <w:szCs w:val="36"/>
        </w:rPr>
      </w:pPr>
      <w:r w:rsidRPr="00A4032A">
        <w:rPr>
          <w:b/>
          <w:sz w:val="36"/>
          <w:szCs w:val="36"/>
        </w:rPr>
        <w:t xml:space="preserve"> </w:t>
      </w:r>
    </w:p>
    <w:p w14:paraId="396B6488" w14:textId="77777777" w:rsidR="00C70A20" w:rsidRPr="00A4032A" w:rsidRDefault="00D07FC9" w:rsidP="00C70A20">
      <w:pPr>
        <w:jc w:val="center"/>
        <w:rPr>
          <w:b/>
          <w:sz w:val="40"/>
          <w:szCs w:val="40"/>
        </w:rPr>
      </w:pPr>
      <w:r w:rsidRPr="00A4032A">
        <w:rPr>
          <w:b/>
          <w:sz w:val="40"/>
          <w:szCs w:val="40"/>
          <w:lang w:val="en-US"/>
        </w:rPr>
        <w:t>0</w:t>
      </w:r>
      <w:r w:rsidR="00915531" w:rsidRPr="00A4032A">
        <w:rPr>
          <w:b/>
          <w:sz w:val="40"/>
          <w:szCs w:val="40"/>
          <w:lang w:val="en-US"/>
        </w:rPr>
        <w:t>9</w:t>
      </w:r>
      <w:r w:rsidR="00CB6B64" w:rsidRPr="00A4032A">
        <w:rPr>
          <w:b/>
          <w:sz w:val="40"/>
          <w:szCs w:val="40"/>
        </w:rPr>
        <w:t>.</w:t>
      </w:r>
      <w:r w:rsidR="00C8666E" w:rsidRPr="00A4032A">
        <w:rPr>
          <w:b/>
          <w:sz w:val="40"/>
          <w:szCs w:val="40"/>
          <w:lang w:val="en-US"/>
        </w:rPr>
        <w:t>0</w:t>
      </w:r>
      <w:r w:rsidR="00C02733" w:rsidRPr="00A4032A">
        <w:rPr>
          <w:b/>
          <w:sz w:val="40"/>
          <w:szCs w:val="40"/>
          <w:lang w:val="en-US"/>
        </w:rPr>
        <w:t>6</w:t>
      </w:r>
      <w:r w:rsidR="000214CF" w:rsidRPr="00A4032A">
        <w:rPr>
          <w:b/>
          <w:sz w:val="40"/>
          <w:szCs w:val="40"/>
        </w:rPr>
        <w:t>.</w:t>
      </w:r>
      <w:r w:rsidR="007D6FE5" w:rsidRPr="00A4032A">
        <w:rPr>
          <w:b/>
          <w:sz w:val="40"/>
          <w:szCs w:val="40"/>
        </w:rPr>
        <w:t>20</w:t>
      </w:r>
      <w:r w:rsidR="00EB57E7" w:rsidRPr="00A4032A">
        <w:rPr>
          <w:b/>
          <w:sz w:val="40"/>
          <w:szCs w:val="40"/>
        </w:rPr>
        <w:t>2</w:t>
      </w:r>
      <w:r w:rsidR="00C8666E" w:rsidRPr="00A4032A">
        <w:rPr>
          <w:b/>
          <w:sz w:val="40"/>
          <w:szCs w:val="40"/>
          <w:lang w:val="en-US"/>
        </w:rPr>
        <w:t>5</w:t>
      </w:r>
      <w:r w:rsidR="00C70A20" w:rsidRPr="00A4032A">
        <w:rPr>
          <w:b/>
          <w:sz w:val="40"/>
          <w:szCs w:val="40"/>
        </w:rPr>
        <w:t xml:space="preserve"> г</w:t>
      </w:r>
      <w:r w:rsidR="007D6FE5" w:rsidRPr="00A4032A">
        <w:rPr>
          <w:b/>
          <w:sz w:val="40"/>
          <w:szCs w:val="40"/>
        </w:rPr>
        <w:t>.</w:t>
      </w:r>
    </w:p>
    <w:p w14:paraId="67FC9A1C" w14:textId="77777777" w:rsidR="007D6FE5" w:rsidRPr="00A4032A" w:rsidRDefault="007D6FE5" w:rsidP="000C1A46">
      <w:pPr>
        <w:jc w:val="center"/>
        <w:rPr>
          <w:b/>
          <w:sz w:val="40"/>
          <w:szCs w:val="40"/>
        </w:rPr>
      </w:pPr>
    </w:p>
    <w:p w14:paraId="60B102CE" w14:textId="77777777" w:rsidR="00C16C6D" w:rsidRPr="00A4032A" w:rsidRDefault="00C16C6D" w:rsidP="000C1A46">
      <w:pPr>
        <w:jc w:val="center"/>
        <w:rPr>
          <w:b/>
          <w:sz w:val="40"/>
          <w:szCs w:val="40"/>
        </w:rPr>
      </w:pPr>
    </w:p>
    <w:p w14:paraId="01C5827D" w14:textId="77777777" w:rsidR="00C70A20" w:rsidRPr="00A4032A" w:rsidRDefault="00C70A20" w:rsidP="000C1A46">
      <w:pPr>
        <w:jc w:val="center"/>
        <w:rPr>
          <w:b/>
          <w:sz w:val="40"/>
          <w:szCs w:val="40"/>
        </w:rPr>
      </w:pPr>
    </w:p>
    <w:p w14:paraId="112BAD3C" w14:textId="77777777" w:rsidR="00C70A20" w:rsidRPr="00A4032A" w:rsidRDefault="00C70A20" w:rsidP="000C1A46">
      <w:pPr>
        <w:jc w:val="center"/>
      </w:pPr>
    </w:p>
    <w:p w14:paraId="53A196A3" w14:textId="77777777" w:rsidR="00CB76D2" w:rsidRPr="00A4032A" w:rsidRDefault="00CB76D2" w:rsidP="000C1A46">
      <w:pPr>
        <w:jc w:val="center"/>
        <w:rPr>
          <w:b/>
          <w:sz w:val="40"/>
          <w:szCs w:val="40"/>
        </w:rPr>
      </w:pPr>
    </w:p>
    <w:p w14:paraId="791CD2C3" w14:textId="77777777" w:rsidR="009D66A1" w:rsidRPr="00A4032A" w:rsidRDefault="009B23FE" w:rsidP="009B23FE">
      <w:pPr>
        <w:pStyle w:val="10"/>
        <w:jc w:val="center"/>
      </w:pPr>
      <w:r w:rsidRPr="00A4032A">
        <w:br w:type="page"/>
      </w:r>
      <w:bookmarkStart w:id="4" w:name="_Toc396864626"/>
      <w:bookmarkStart w:id="5" w:name="_Toc200347749"/>
      <w:r w:rsidR="009D79CC" w:rsidRPr="00A4032A">
        <w:lastRenderedPageBreak/>
        <w:t>Те</w:t>
      </w:r>
      <w:r w:rsidR="009D66A1" w:rsidRPr="00A4032A">
        <w:t>мы</w:t>
      </w:r>
      <w:r w:rsidR="009D66A1" w:rsidRPr="00A4032A">
        <w:rPr>
          <w:rFonts w:ascii="Arial Rounded MT Bold" w:hAnsi="Arial Rounded MT Bold"/>
        </w:rPr>
        <w:t xml:space="preserve"> </w:t>
      </w:r>
      <w:r w:rsidR="009D66A1" w:rsidRPr="00A4032A">
        <w:t>дня</w:t>
      </w:r>
      <w:bookmarkEnd w:id="4"/>
      <w:bookmarkEnd w:id="5"/>
    </w:p>
    <w:p w14:paraId="61CE8417" w14:textId="77777777" w:rsidR="00A1463C" w:rsidRPr="00A4032A" w:rsidRDefault="004A593B" w:rsidP="00676D5F">
      <w:pPr>
        <w:numPr>
          <w:ilvl w:val="0"/>
          <w:numId w:val="25"/>
        </w:numPr>
        <w:rPr>
          <w:i/>
        </w:rPr>
      </w:pPr>
      <w:r w:rsidRPr="00A4032A">
        <w:rPr>
          <w:i/>
        </w:rPr>
        <w:t xml:space="preserve">Президент "НПФ Газфонд" Юрий Шамалов и генеральный директор УК "Лидер" Анатолий Гавриленко номинированы в наблюдательный совет ВТБ в качестве независимых директоров, следует из бюллетеня для голосования на ГОСА, </w:t>
      </w:r>
      <w:hyperlink w:anchor="a1" w:history="1">
        <w:r w:rsidRPr="00A4032A">
          <w:rPr>
            <w:rStyle w:val="a3"/>
            <w:i/>
          </w:rPr>
          <w:t>передает «Интерфакс»</w:t>
        </w:r>
      </w:hyperlink>
    </w:p>
    <w:p w14:paraId="4AAE4CEF" w14:textId="77777777" w:rsidR="00727B2E" w:rsidRPr="00A4032A" w:rsidRDefault="00727B2E" w:rsidP="00676D5F">
      <w:pPr>
        <w:numPr>
          <w:ilvl w:val="0"/>
          <w:numId w:val="25"/>
        </w:numPr>
        <w:rPr>
          <w:i/>
        </w:rPr>
      </w:pPr>
      <w:r w:rsidRPr="00A4032A">
        <w:rPr>
          <w:i/>
        </w:rPr>
        <w:t xml:space="preserve">Доходы на пенсии могут быть сравнимы с зарплатой на последнем месте работы только при условии, что человек будет заранее думать о своем обеспечении в пожилом возрасте, </w:t>
      </w:r>
      <w:hyperlink w:anchor="a2" w:history="1">
        <w:r w:rsidRPr="00A4032A">
          <w:rPr>
            <w:rStyle w:val="a3"/>
            <w:i/>
          </w:rPr>
          <w:t>сообщил aif.ru</w:t>
        </w:r>
      </w:hyperlink>
      <w:r w:rsidRPr="00A4032A">
        <w:rPr>
          <w:i/>
        </w:rPr>
        <w:t xml:space="preserve"> вице-президент Национальной ассоциации негосударственных пенсионных фондов (НАПФ) Алексей Денисов. Он рассказал о нескольких способах гарантировать себе благосостояние после завершения карьеры</w:t>
      </w:r>
    </w:p>
    <w:p w14:paraId="1BCA39DA" w14:textId="77777777" w:rsidR="004A593B" w:rsidRPr="00A4032A" w:rsidRDefault="004A593B" w:rsidP="00676D5F">
      <w:pPr>
        <w:numPr>
          <w:ilvl w:val="0"/>
          <w:numId w:val="25"/>
        </w:numPr>
        <w:rPr>
          <w:i/>
        </w:rPr>
      </w:pPr>
      <w:r w:rsidRPr="00A4032A">
        <w:rPr>
          <w:i/>
        </w:rPr>
        <w:t xml:space="preserve">Объем средств в инструментах долгосрочных сбережений, которые российские власти активно продвигают на фоне «спецоперации», превышает 500 млрд рублей. Это деньги на индивидуальных инвестиционных счетах (ИИС) третьего типа, программах долгосрочных сбережений и долевого страхования жизни. Насколько активно россияне вкладывают в эти инструменты и каковы их перспективы, </w:t>
      </w:r>
      <w:hyperlink w:anchor="a3" w:history="1">
        <w:r w:rsidRPr="00A4032A">
          <w:rPr>
            <w:rStyle w:val="a3"/>
            <w:i/>
          </w:rPr>
          <w:t>разбирал</w:t>
        </w:r>
        <w:r w:rsidR="00132A8E" w:rsidRPr="00A4032A">
          <w:rPr>
            <w:rStyle w:val="a3"/>
            <w:i/>
          </w:rPr>
          <w:t xml:space="preserve">ся </w:t>
        </w:r>
        <w:r w:rsidRPr="00A4032A">
          <w:rPr>
            <w:rStyle w:val="a3"/>
            <w:i/>
          </w:rPr>
          <w:t>Forbes</w:t>
        </w:r>
      </w:hyperlink>
    </w:p>
    <w:p w14:paraId="381A2F8C" w14:textId="77777777" w:rsidR="004A593B" w:rsidRPr="00A4032A" w:rsidRDefault="00132A8E" w:rsidP="00676D5F">
      <w:pPr>
        <w:numPr>
          <w:ilvl w:val="0"/>
          <w:numId w:val="25"/>
        </w:numPr>
        <w:rPr>
          <w:i/>
        </w:rPr>
      </w:pPr>
      <w:r w:rsidRPr="00A4032A">
        <w:rPr>
          <w:i/>
        </w:rPr>
        <w:t xml:space="preserve">Пенсионеры жалуются, что ФНС отказывает им в вычете за взносы в программу долгосрочных сбережений. Служба мотивирует это тем, что пожилым гражданам он не положен. </w:t>
      </w:r>
      <w:hyperlink w:anchor="a4" w:history="1">
        <w:r w:rsidRPr="00A4032A">
          <w:rPr>
            <w:rStyle w:val="a3"/>
            <w:i/>
          </w:rPr>
          <w:t>«Выберу.ру» выяснил</w:t>
        </w:r>
      </w:hyperlink>
      <w:r w:rsidRPr="00A4032A">
        <w:rPr>
          <w:i/>
        </w:rPr>
        <w:t>, по каким причинам отказывают пенсионерам. Напомним, с 2024 года каждый человек может заключить с негосударственным пенсионным фондом (НПФ) договор по программе долгосрочных сбережений (ПДС). Если вносить ежегодно на счёт от 36 000 до 144 000 рублей, то получите бонусы от государства</w:t>
      </w:r>
    </w:p>
    <w:p w14:paraId="5F9ECF0C" w14:textId="77777777" w:rsidR="00132A8E" w:rsidRPr="00A4032A" w:rsidRDefault="00132A8E" w:rsidP="00676D5F">
      <w:pPr>
        <w:numPr>
          <w:ilvl w:val="0"/>
          <w:numId w:val="25"/>
        </w:numPr>
        <w:rPr>
          <w:i/>
        </w:rPr>
      </w:pPr>
      <w:r w:rsidRPr="00A4032A">
        <w:rPr>
          <w:i/>
        </w:rPr>
        <w:t xml:space="preserve">Даже при нерегулярных доходах важно формировать финансовую подушку безопасности и правильно выбирать стратегию накоплений. Многие фрилансеры, самозанятые и владельцы малого бизнеса живут от проекта до проекта. Деньги поступают нерегулярно, а расходы остаются постоянными. В таких условиях особенно важно научиться откладывать, даже небольшими сумами. Исполнительный директор СберНПФ Алла Пальшина рассказала, как начать копить, и какие инструменты в этом помогут, </w:t>
      </w:r>
      <w:hyperlink w:anchor="a5" w:history="1">
        <w:r w:rsidRPr="00A4032A">
          <w:rPr>
            <w:rStyle w:val="a3"/>
            <w:i/>
          </w:rPr>
          <w:t>пишет издание «Современные страховые технологии»</w:t>
        </w:r>
      </w:hyperlink>
    </w:p>
    <w:p w14:paraId="6A79DA3F" w14:textId="77777777" w:rsidR="000426C5" w:rsidRPr="00A4032A" w:rsidRDefault="000426C5" w:rsidP="00676D5F">
      <w:pPr>
        <w:numPr>
          <w:ilvl w:val="0"/>
          <w:numId w:val="25"/>
        </w:numPr>
        <w:rPr>
          <w:i/>
        </w:rPr>
      </w:pPr>
      <w:r w:rsidRPr="00A4032A">
        <w:rPr>
          <w:i/>
        </w:rPr>
        <w:t xml:space="preserve">В Госдуме предложили лишить иностранцев и лиц без гражданства возможности получать социальные пенсии в России. С таким предложением выступил глава фракции ЛДПР Леонид Слуцкий. Инициатива была направлена на заключение в правительство. Авторы идеи считают неправильной ситуацию, когда мигранты, не делавшие взносы в пенсионную систему РФ, тем не менее получают из нее деньги, </w:t>
      </w:r>
      <w:hyperlink w:anchor="a6" w:history="1">
        <w:r w:rsidRPr="00A4032A">
          <w:rPr>
            <w:rStyle w:val="a3"/>
            <w:i/>
          </w:rPr>
          <w:t>передает журнал «Профиль»</w:t>
        </w:r>
      </w:hyperlink>
    </w:p>
    <w:p w14:paraId="5FB68963" w14:textId="77777777" w:rsidR="000426C5" w:rsidRPr="00A4032A" w:rsidRDefault="000426C5" w:rsidP="00676D5F">
      <w:pPr>
        <w:numPr>
          <w:ilvl w:val="0"/>
          <w:numId w:val="25"/>
        </w:numPr>
        <w:rPr>
          <w:i/>
        </w:rPr>
      </w:pPr>
      <w:r w:rsidRPr="00A4032A">
        <w:rPr>
          <w:i/>
        </w:rPr>
        <w:t xml:space="preserve">В Госдуме предложили гарантировать россиянам наследование пенсионных накоплений даже в том случае, если человек при жизни успел оформить бессрочные выплаты. На сегодняшний день средства передаются наследникам только в двух случаях: если человек умер до выхода на пенсию или получал накопительную пенсию в виде срочных выплат. Если оформлена бессрочная пенсия, деньги остаются в пенсионном фонде, </w:t>
      </w:r>
      <w:hyperlink w:anchor="a7" w:history="1">
        <w:r w:rsidRPr="00A4032A">
          <w:rPr>
            <w:rStyle w:val="a3"/>
            <w:i/>
          </w:rPr>
          <w:t>пишет «Пенсия.pro»</w:t>
        </w:r>
      </w:hyperlink>
    </w:p>
    <w:p w14:paraId="78C18762" w14:textId="77777777" w:rsidR="00940029" w:rsidRPr="00A4032A" w:rsidRDefault="009D79CC" w:rsidP="00940029">
      <w:pPr>
        <w:pStyle w:val="10"/>
        <w:jc w:val="center"/>
      </w:pPr>
      <w:bookmarkStart w:id="6" w:name="_Toc173015209"/>
      <w:bookmarkStart w:id="7" w:name="_Toc200347750"/>
      <w:r w:rsidRPr="00A4032A">
        <w:lastRenderedPageBreak/>
        <w:t>Ци</w:t>
      </w:r>
      <w:r w:rsidR="00940029" w:rsidRPr="00A4032A">
        <w:t>таты дня</w:t>
      </w:r>
      <w:bookmarkEnd w:id="6"/>
      <w:bookmarkEnd w:id="7"/>
    </w:p>
    <w:p w14:paraId="3373B470" w14:textId="77777777" w:rsidR="00536C2B" w:rsidRPr="00A4032A" w:rsidRDefault="00536C2B" w:rsidP="003B3BAA">
      <w:pPr>
        <w:numPr>
          <w:ilvl w:val="0"/>
          <w:numId w:val="27"/>
        </w:numPr>
        <w:rPr>
          <w:i/>
        </w:rPr>
      </w:pPr>
      <w:r w:rsidRPr="00A4032A">
        <w:rPr>
          <w:i/>
        </w:rPr>
        <w:t>Алексей Денисов, вице-президент НАПФ: «В идеале путь к обеспеченной старости должен начинаться еще в молодости. Осознанный подход к планированию своего финансового будущего - главный залог успеха. Человек должен понимать, что для финансового благополучия в будущем необходимо приложить собственные усилия уже сейчас»</w:t>
      </w:r>
    </w:p>
    <w:p w14:paraId="78DDEDA6" w14:textId="77777777" w:rsidR="00536C2B" w:rsidRPr="00A4032A" w:rsidRDefault="00536C2B" w:rsidP="003B3BAA">
      <w:pPr>
        <w:numPr>
          <w:ilvl w:val="0"/>
          <w:numId w:val="27"/>
        </w:numPr>
        <w:rPr>
          <w:i/>
        </w:rPr>
      </w:pPr>
      <w:r w:rsidRPr="00A4032A">
        <w:rPr>
          <w:i/>
        </w:rPr>
        <w:t>Алексей Денисов, вице-президент НАПФ: «Чем раньше человек приступит к накоплениям, тем больше шансов у него сформировать себе в будущем пассивный доход, сопоставимый с зарплатой. Возьмем для примера ту же ПДС. Представим молодого человека 20 лет с ежемесячным доходом около 70 тыс. рублей. Если он будет ежемесячно откладывать около 5% от своего дохода на счет ПДС, внося по 3 тыс. рублей, то к 50 годам сможет уже получать «вторую зарплату». Его вложенный миллион превратится плюс-минус в десять благодаря эффекту сложного процента от инвестдохода и софинансирования от государства. И тогда в месяц он сможет получать более 86 тыс. рублей на протяжении десяти лет»</w:t>
      </w:r>
    </w:p>
    <w:p w14:paraId="74F2E5A6" w14:textId="77777777" w:rsidR="00132A8E" w:rsidRPr="00A4032A" w:rsidRDefault="00132A8E" w:rsidP="003B3BAA">
      <w:pPr>
        <w:numPr>
          <w:ilvl w:val="0"/>
          <w:numId w:val="27"/>
        </w:numPr>
        <w:rPr>
          <w:i/>
        </w:rPr>
      </w:pPr>
      <w:r w:rsidRPr="00A4032A">
        <w:rPr>
          <w:i/>
        </w:rPr>
        <w:t>Алексей Тимофеев, президент НАУФОР: «В долгосрочной перспективе рынок ценных бумаг, если инвестиции диверсифицированы, дает преимущества перед депозитами, именно такую инвестиционную стратегию государство и старается поощрять. Другое дело, что людей отпугивают длинные сроки ИИС-3, с которыми связаны налоговые стимулы», — говорит Тимофеев из НАУФОР. «</w:t>
      </w:r>
    </w:p>
    <w:p w14:paraId="25610452" w14:textId="77777777" w:rsidR="00676D5F" w:rsidRPr="00A4032A" w:rsidRDefault="00132A8E" w:rsidP="003B3BAA">
      <w:pPr>
        <w:numPr>
          <w:ilvl w:val="0"/>
          <w:numId w:val="27"/>
        </w:numPr>
        <w:rPr>
          <w:i/>
        </w:rPr>
      </w:pPr>
      <w:r w:rsidRPr="00A4032A">
        <w:rPr>
          <w:i/>
        </w:rPr>
        <w:t>Алексей Тимофеев, президент НАУФОР: «Если сложить объем привлеченных средств в ПДС, ДСЖ и объем активов на ИИС-3, выйдет более 515 млрд рублей. Это немного. Путин ставит задачу удвоить капитализацию фондового рынка к 2030 году, нужно минимум 23 трлн рублей, в основном — от российских домохозяйств. Однако и с суммой в 515 млрд рублей не все просто. Банк России в обзоре ключевых показателей НПФ за I квартал отмечает, что объем пенсионных накоплений за этот период снизился на 103 млрд рублей, поскольку клиенты НПФ просто переносят свои пенсионные накопления в ПДС. Общий же объем средств в ПДС сейчас превышает 330 млрд рублей. Получается, треть этого объема — это конвертация уже формировавшейся накопительной части пенсии»</w:t>
      </w:r>
    </w:p>
    <w:p w14:paraId="15EF90BD" w14:textId="77777777" w:rsidR="00132A8E" w:rsidRPr="00A4032A" w:rsidRDefault="00132A8E" w:rsidP="003B3BAA">
      <w:pPr>
        <w:numPr>
          <w:ilvl w:val="0"/>
          <w:numId w:val="27"/>
        </w:numPr>
        <w:rPr>
          <w:i/>
        </w:rPr>
      </w:pPr>
      <w:r w:rsidRPr="00A4032A">
        <w:rPr>
          <w:i/>
        </w:rPr>
        <w:t>Дмитрий Целищев, управляющий директор инвесткомпании «Риком-Траст»: «ПДС, ДСЖ и ИИС-3 — как раз те механизмы, которые позволяют снизить воздействие краткосрочных рисков и сбалансировать портфель при рыночных колебаниях. Важно понимать: речь идет не столько о попытке заработать больше, чем по банковскому вкладу, сколько о формировании надежного, понятного и частично субсидируемого государством источника дополнительных средств в будущем»</w:t>
      </w:r>
    </w:p>
    <w:p w14:paraId="2290590F" w14:textId="77777777" w:rsidR="00A0290C" w:rsidRPr="00A4032A"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A4032A">
        <w:rPr>
          <w:u w:val="single"/>
        </w:rPr>
        <w:lastRenderedPageBreak/>
        <w:t>ОГЛАВЛЕНИЕ</w:t>
      </w:r>
    </w:p>
    <w:p w14:paraId="55B023C2" w14:textId="18A74089" w:rsidR="00010808" w:rsidRDefault="00B45CD2">
      <w:pPr>
        <w:pStyle w:val="12"/>
        <w:tabs>
          <w:tab w:val="right" w:leader="dot" w:pos="9061"/>
        </w:tabs>
        <w:rPr>
          <w:rFonts w:asciiTheme="minorHAnsi" w:eastAsiaTheme="minorEastAsia" w:hAnsiTheme="minorHAnsi" w:cstheme="minorBidi"/>
          <w:b w:val="0"/>
          <w:noProof/>
          <w:kern w:val="2"/>
          <w:sz w:val="24"/>
          <w14:ligatures w14:val="standardContextual"/>
        </w:rPr>
      </w:pPr>
      <w:r w:rsidRPr="00A4032A">
        <w:rPr>
          <w:caps/>
        </w:rPr>
        <w:fldChar w:fldCharType="begin"/>
      </w:r>
      <w:r w:rsidR="00310633" w:rsidRPr="00A4032A">
        <w:rPr>
          <w:caps/>
        </w:rPr>
        <w:instrText xml:space="preserve"> TOC \o "1-5" \h \z \u </w:instrText>
      </w:r>
      <w:r w:rsidRPr="00A4032A">
        <w:rPr>
          <w:caps/>
        </w:rPr>
        <w:fldChar w:fldCharType="separate"/>
      </w:r>
      <w:hyperlink w:anchor="_Toc200347749" w:history="1">
        <w:r w:rsidR="00010808" w:rsidRPr="00756750">
          <w:rPr>
            <w:rStyle w:val="a3"/>
            <w:noProof/>
          </w:rPr>
          <w:t>Темы</w:t>
        </w:r>
        <w:r w:rsidR="00010808" w:rsidRPr="00756750">
          <w:rPr>
            <w:rStyle w:val="a3"/>
            <w:rFonts w:ascii="Arial Rounded MT Bold" w:hAnsi="Arial Rounded MT Bold"/>
            <w:noProof/>
          </w:rPr>
          <w:t xml:space="preserve"> </w:t>
        </w:r>
        <w:r w:rsidR="00010808" w:rsidRPr="00756750">
          <w:rPr>
            <w:rStyle w:val="a3"/>
            <w:noProof/>
          </w:rPr>
          <w:t>дня</w:t>
        </w:r>
        <w:r w:rsidR="00010808">
          <w:rPr>
            <w:noProof/>
            <w:webHidden/>
          </w:rPr>
          <w:tab/>
        </w:r>
        <w:r w:rsidR="00010808">
          <w:rPr>
            <w:noProof/>
            <w:webHidden/>
          </w:rPr>
          <w:fldChar w:fldCharType="begin"/>
        </w:r>
        <w:r w:rsidR="00010808">
          <w:rPr>
            <w:noProof/>
            <w:webHidden/>
          </w:rPr>
          <w:instrText xml:space="preserve"> PAGEREF _Toc200347749 \h </w:instrText>
        </w:r>
        <w:r w:rsidR="00010808">
          <w:rPr>
            <w:noProof/>
            <w:webHidden/>
          </w:rPr>
        </w:r>
        <w:r w:rsidR="00010808">
          <w:rPr>
            <w:noProof/>
            <w:webHidden/>
          </w:rPr>
          <w:fldChar w:fldCharType="separate"/>
        </w:r>
        <w:r w:rsidR="007718D3">
          <w:rPr>
            <w:noProof/>
            <w:webHidden/>
          </w:rPr>
          <w:t>2</w:t>
        </w:r>
        <w:r w:rsidR="00010808">
          <w:rPr>
            <w:noProof/>
            <w:webHidden/>
          </w:rPr>
          <w:fldChar w:fldCharType="end"/>
        </w:r>
      </w:hyperlink>
    </w:p>
    <w:p w14:paraId="61589C92" w14:textId="33243012" w:rsidR="00010808" w:rsidRDefault="0001080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347750" w:history="1">
        <w:r w:rsidRPr="00756750">
          <w:rPr>
            <w:rStyle w:val="a3"/>
            <w:noProof/>
          </w:rPr>
          <w:t>Цитаты дня</w:t>
        </w:r>
        <w:r>
          <w:rPr>
            <w:noProof/>
            <w:webHidden/>
          </w:rPr>
          <w:tab/>
        </w:r>
        <w:r>
          <w:rPr>
            <w:noProof/>
            <w:webHidden/>
          </w:rPr>
          <w:fldChar w:fldCharType="begin"/>
        </w:r>
        <w:r>
          <w:rPr>
            <w:noProof/>
            <w:webHidden/>
          </w:rPr>
          <w:instrText xml:space="preserve"> PAGEREF _Toc200347750 \h </w:instrText>
        </w:r>
        <w:r>
          <w:rPr>
            <w:noProof/>
            <w:webHidden/>
          </w:rPr>
        </w:r>
        <w:r>
          <w:rPr>
            <w:noProof/>
            <w:webHidden/>
          </w:rPr>
          <w:fldChar w:fldCharType="separate"/>
        </w:r>
        <w:r w:rsidR="007718D3">
          <w:rPr>
            <w:noProof/>
            <w:webHidden/>
          </w:rPr>
          <w:t>3</w:t>
        </w:r>
        <w:r>
          <w:rPr>
            <w:noProof/>
            <w:webHidden/>
          </w:rPr>
          <w:fldChar w:fldCharType="end"/>
        </w:r>
      </w:hyperlink>
    </w:p>
    <w:p w14:paraId="1F7B77BD" w14:textId="692177EC" w:rsidR="00010808" w:rsidRDefault="0001080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347751" w:history="1">
        <w:r w:rsidRPr="00756750">
          <w:rPr>
            <w:rStyle w:val="a3"/>
            <w:noProof/>
          </w:rPr>
          <w:t>НОВОСТИ ПЕНСИОННОЙ ОТРАСЛИ</w:t>
        </w:r>
        <w:r>
          <w:rPr>
            <w:noProof/>
            <w:webHidden/>
          </w:rPr>
          <w:tab/>
        </w:r>
        <w:r>
          <w:rPr>
            <w:noProof/>
            <w:webHidden/>
          </w:rPr>
          <w:fldChar w:fldCharType="begin"/>
        </w:r>
        <w:r>
          <w:rPr>
            <w:noProof/>
            <w:webHidden/>
          </w:rPr>
          <w:instrText xml:space="preserve"> PAGEREF _Toc200347751 \h </w:instrText>
        </w:r>
        <w:r>
          <w:rPr>
            <w:noProof/>
            <w:webHidden/>
          </w:rPr>
        </w:r>
        <w:r>
          <w:rPr>
            <w:noProof/>
            <w:webHidden/>
          </w:rPr>
          <w:fldChar w:fldCharType="separate"/>
        </w:r>
        <w:r w:rsidR="007718D3">
          <w:rPr>
            <w:noProof/>
            <w:webHidden/>
          </w:rPr>
          <w:t>16</w:t>
        </w:r>
        <w:r>
          <w:rPr>
            <w:noProof/>
            <w:webHidden/>
          </w:rPr>
          <w:fldChar w:fldCharType="end"/>
        </w:r>
      </w:hyperlink>
    </w:p>
    <w:p w14:paraId="5EAD5A4F" w14:textId="30FA34A6" w:rsidR="00010808" w:rsidRDefault="0001080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347752" w:history="1">
        <w:r w:rsidRPr="00756750">
          <w:rPr>
            <w:rStyle w:val="a3"/>
            <w:noProof/>
          </w:rPr>
          <w:t>Новости отрасли НПФ</w:t>
        </w:r>
        <w:r>
          <w:rPr>
            <w:noProof/>
            <w:webHidden/>
          </w:rPr>
          <w:tab/>
        </w:r>
        <w:r>
          <w:rPr>
            <w:noProof/>
            <w:webHidden/>
          </w:rPr>
          <w:fldChar w:fldCharType="begin"/>
        </w:r>
        <w:r>
          <w:rPr>
            <w:noProof/>
            <w:webHidden/>
          </w:rPr>
          <w:instrText xml:space="preserve"> PAGEREF _Toc200347752 \h </w:instrText>
        </w:r>
        <w:r>
          <w:rPr>
            <w:noProof/>
            <w:webHidden/>
          </w:rPr>
        </w:r>
        <w:r>
          <w:rPr>
            <w:noProof/>
            <w:webHidden/>
          </w:rPr>
          <w:fldChar w:fldCharType="separate"/>
        </w:r>
        <w:r w:rsidR="007718D3">
          <w:rPr>
            <w:noProof/>
            <w:webHidden/>
          </w:rPr>
          <w:t>16</w:t>
        </w:r>
        <w:r>
          <w:rPr>
            <w:noProof/>
            <w:webHidden/>
          </w:rPr>
          <w:fldChar w:fldCharType="end"/>
        </w:r>
      </w:hyperlink>
    </w:p>
    <w:p w14:paraId="3B6E81EF" w14:textId="06E9C945"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753" w:history="1">
        <w:r w:rsidRPr="00756750">
          <w:rPr>
            <w:rStyle w:val="a3"/>
            <w:noProof/>
          </w:rPr>
          <w:t>Интерфакс, 06.06.2025, В набсовет ВТБ номинированы президент "НПФ Газфонд" и гендиректор УК "Лидер"</w:t>
        </w:r>
        <w:r>
          <w:rPr>
            <w:noProof/>
            <w:webHidden/>
          </w:rPr>
          <w:tab/>
        </w:r>
        <w:r>
          <w:rPr>
            <w:noProof/>
            <w:webHidden/>
          </w:rPr>
          <w:fldChar w:fldCharType="begin"/>
        </w:r>
        <w:r>
          <w:rPr>
            <w:noProof/>
            <w:webHidden/>
          </w:rPr>
          <w:instrText xml:space="preserve"> PAGEREF _Toc200347753 \h </w:instrText>
        </w:r>
        <w:r>
          <w:rPr>
            <w:noProof/>
            <w:webHidden/>
          </w:rPr>
        </w:r>
        <w:r>
          <w:rPr>
            <w:noProof/>
            <w:webHidden/>
          </w:rPr>
          <w:fldChar w:fldCharType="separate"/>
        </w:r>
        <w:r w:rsidR="007718D3">
          <w:rPr>
            <w:noProof/>
            <w:webHidden/>
          </w:rPr>
          <w:t>16</w:t>
        </w:r>
        <w:r>
          <w:rPr>
            <w:noProof/>
            <w:webHidden/>
          </w:rPr>
          <w:fldChar w:fldCharType="end"/>
        </w:r>
      </w:hyperlink>
    </w:p>
    <w:p w14:paraId="197B839F" w14:textId="5A15CE81" w:rsidR="00010808" w:rsidRDefault="00010808">
      <w:pPr>
        <w:pStyle w:val="31"/>
        <w:rPr>
          <w:rFonts w:asciiTheme="minorHAnsi" w:eastAsiaTheme="minorEastAsia" w:hAnsiTheme="minorHAnsi" w:cstheme="minorBidi"/>
          <w:kern w:val="2"/>
          <w14:ligatures w14:val="standardContextual"/>
        </w:rPr>
      </w:pPr>
      <w:hyperlink w:anchor="_Toc200347754" w:history="1">
        <w:r w:rsidRPr="00756750">
          <w:rPr>
            <w:rStyle w:val="a3"/>
          </w:rPr>
          <w:t>Президент "НПФ Газфонд" Юрий Шамалов и генеральный директор УК "Лидер" Анатолий Гавриленко номинированы в наблюдательный совет ВТБ в качестве независимых директоров, следует из бюллетеня для голосования на ГОСА.</w:t>
        </w:r>
        <w:r>
          <w:rPr>
            <w:webHidden/>
          </w:rPr>
          <w:tab/>
        </w:r>
        <w:r>
          <w:rPr>
            <w:webHidden/>
          </w:rPr>
          <w:fldChar w:fldCharType="begin"/>
        </w:r>
        <w:r>
          <w:rPr>
            <w:webHidden/>
          </w:rPr>
          <w:instrText xml:space="preserve"> PAGEREF _Toc200347754 \h </w:instrText>
        </w:r>
        <w:r>
          <w:rPr>
            <w:webHidden/>
          </w:rPr>
        </w:r>
        <w:r>
          <w:rPr>
            <w:webHidden/>
          </w:rPr>
          <w:fldChar w:fldCharType="separate"/>
        </w:r>
        <w:r w:rsidR="007718D3">
          <w:rPr>
            <w:webHidden/>
          </w:rPr>
          <w:t>16</w:t>
        </w:r>
        <w:r>
          <w:rPr>
            <w:webHidden/>
          </w:rPr>
          <w:fldChar w:fldCharType="end"/>
        </w:r>
      </w:hyperlink>
    </w:p>
    <w:p w14:paraId="32751D6A" w14:textId="46FA6FDC"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755" w:history="1">
        <w:r w:rsidRPr="00756750">
          <w:rPr>
            <w:rStyle w:val="a3"/>
            <w:noProof/>
          </w:rPr>
          <w:t>Manyposts, 06.06.2025, Лови момент: у клиентов НПФ «Достойное БУДУЩЕЕ» появилась возможность зафиксировать ставку в 16% на все взносы по ПДС до 2027 года</w:t>
        </w:r>
        <w:r>
          <w:rPr>
            <w:noProof/>
            <w:webHidden/>
          </w:rPr>
          <w:tab/>
        </w:r>
        <w:r>
          <w:rPr>
            <w:noProof/>
            <w:webHidden/>
          </w:rPr>
          <w:fldChar w:fldCharType="begin"/>
        </w:r>
        <w:r>
          <w:rPr>
            <w:noProof/>
            <w:webHidden/>
          </w:rPr>
          <w:instrText xml:space="preserve"> PAGEREF _Toc200347755 \h </w:instrText>
        </w:r>
        <w:r>
          <w:rPr>
            <w:noProof/>
            <w:webHidden/>
          </w:rPr>
        </w:r>
        <w:r>
          <w:rPr>
            <w:noProof/>
            <w:webHidden/>
          </w:rPr>
          <w:fldChar w:fldCharType="separate"/>
        </w:r>
        <w:r w:rsidR="007718D3">
          <w:rPr>
            <w:noProof/>
            <w:webHidden/>
          </w:rPr>
          <w:t>17</w:t>
        </w:r>
        <w:r>
          <w:rPr>
            <w:noProof/>
            <w:webHidden/>
          </w:rPr>
          <w:fldChar w:fldCharType="end"/>
        </w:r>
      </w:hyperlink>
    </w:p>
    <w:p w14:paraId="51F63D41" w14:textId="36244D20" w:rsidR="00010808" w:rsidRDefault="00010808">
      <w:pPr>
        <w:pStyle w:val="31"/>
        <w:rPr>
          <w:rFonts w:asciiTheme="minorHAnsi" w:eastAsiaTheme="minorEastAsia" w:hAnsiTheme="minorHAnsi" w:cstheme="minorBidi"/>
          <w:kern w:val="2"/>
          <w14:ligatures w14:val="standardContextual"/>
        </w:rPr>
      </w:pPr>
      <w:hyperlink w:anchor="_Toc200347756" w:history="1">
        <w:r w:rsidRPr="00756750">
          <w:rPr>
            <w:rStyle w:val="a3"/>
          </w:rPr>
          <w:t>НПФ «Достойное БУДУЩЕЕ» первым на рынке запустил не имеющий аналогов в России накопительный продукт, который позволяет гражданам зафиксировать процентную ставку в 16% не только на первый взнос, но и на все последующие пополнения по программе долгосрочных сбережений. Срок фиксированной ставки - три года, до 31 декабря 2027 года.</w:t>
        </w:r>
        <w:r>
          <w:rPr>
            <w:webHidden/>
          </w:rPr>
          <w:tab/>
        </w:r>
        <w:r>
          <w:rPr>
            <w:webHidden/>
          </w:rPr>
          <w:fldChar w:fldCharType="begin"/>
        </w:r>
        <w:r>
          <w:rPr>
            <w:webHidden/>
          </w:rPr>
          <w:instrText xml:space="preserve"> PAGEREF _Toc200347756 \h </w:instrText>
        </w:r>
        <w:r>
          <w:rPr>
            <w:webHidden/>
          </w:rPr>
        </w:r>
        <w:r>
          <w:rPr>
            <w:webHidden/>
          </w:rPr>
          <w:fldChar w:fldCharType="separate"/>
        </w:r>
        <w:r w:rsidR="007718D3">
          <w:rPr>
            <w:webHidden/>
          </w:rPr>
          <w:t>17</w:t>
        </w:r>
        <w:r>
          <w:rPr>
            <w:webHidden/>
          </w:rPr>
          <w:fldChar w:fldCharType="end"/>
        </w:r>
      </w:hyperlink>
    </w:p>
    <w:p w14:paraId="6E98C6F8" w14:textId="5219E47F"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757" w:history="1">
        <w:r w:rsidRPr="00756750">
          <w:rPr>
            <w:rStyle w:val="a3"/>
            <w:noProof/>
          </w:rPr>
          <w:t>Ваш Пенсионный Брокер, 06.06.2025, О предоставлении лицензии ООО «УК «САГА»</w:t>
        </w:r>
        <w:r>
          <w:rPr>
            <w:noProof/>
            <w:webHidden/>
          </w:rPr>
          <w:tab/>
        </w:r>
        <w:r>
          <w:rPr>
            <w:noProof/>
            <w:webHidden/>
          </w:rPr>
          <w:fldChar w:fldCharType="begin"/>
        </w:r>
        <w:r>
          <w:rPr>
            <w:noProof/>
            <w:webHidden/>
          </w:rPr>
          <w:instrText xml:space="preserve"> PAGEREF _Toc200347757 \h </w:instrText>
        </w:r>
        <w:r>
          <w:rPr>
            <w:noProof/>
            <w:webHidden/>
          </w:rPr>
        </w:r>
        <w:r>
          <w:rPr>
            <w:noProof/>
            <w:webHidden/>
          </w:rPr>
          <w:fldChar w:fldCharType="separate"/>
        </w:r>
        <w:r w:rsidR="007718D3">
          <w:rPr>
            <w:noProof/>
            <w:webHidden/>
          </w:rPr>
          <w:t>18</w:t>
        </w:r>
        <w:r>
          <w:rPr>
            <w:noProof/>
            <w:webHidden/>
          </w:rPr>
          <w:fldChar w:fldCharType="end"/>
        </w:r>
      </w:hyperlink>
    </w:p>
    <w:p w14:paraId="7616088F" w14:textId="60DDA91A" w:rsidR="00010808" w:rsidRDefault="00010808">
      <w:pPr>
        <w:pStyle w:val="31"/>
        <w:rPr>
          <w:rFonts w:asciiTheme="minorHAnsi" w:eastAsiaTheme="minorEastAsia" w:hAnsiTheme="minorHAnsi" w:cstheme="minorBidi"/>
          <w:kern w:val="2"/>
          <w14:ligatures w14:val="standardContextual"/>
        </w:rPr>
      </w:pPr>
      <w:hyperlink w:anchor="_Toc200347758" w:history="1">
        <w:r w:rsidRPr="00756750">
          <w:rPr>
            <w:rStyle w:val="a3"/>
          </w:rPr>
          <w:t>Банк России 05.06.2025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21-000-1-01151 Обществу с ограниченной ответственностью «Управляющая Компания «САГА» (г. Санкт-Петербург).</w:t>
        </w:r>
        <w:r>
          <w:rPr>
            <w:webHidden/>
          </w:rPr>
          <w:tab/>
        </w:r>
        <w:r>
          <w:rPr>
            <w:webHidden/>
          </w:rPr>
          <w:fldChar w:fldCharType="begin"/>
        </w:r>
        <w:r>
          <w:rPr>
            <w:webHidden/>
          </w:rPr>
          <w:instrText xml:space="preserve"> PAGEREF _Toc200347758 \h </w:instrText>
        </w:r>
        <w:r>
          <w:rPr>
            <w:webHidden/>
          </w:rPr>
        </w:r>
        <w:r>
          <w:rPr>
            <w:webHidden/>
          </w:rPr>
          <w:fldChar w:fldCharType="separate"/>
        </w:r>
        <w:r w:rsidR="007718D3">
          <w:rPr>
            <w:webHidden/>
          </w:rPr>
          <w:t>18</w:t>
        </w:r>
        <w:r>
          <w:rPr>
            <w:webHidden/>
          </w:rPr>
          <w:fldChar w:fldCharType="end"/>
        </w:r>
      </w:hyperlink>
    </w:p>
    <w:p w14:paraId="46534884" w14:textId="3B2A0A18"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759" w:history="1">
        <w:r w:rsidRPr="00756750">
          <w:rPr>
            <w:rStyle w:val="a3"/>
            <w:noProof/>
          </w:rPr>
          <w:t>Московский Комсомолец Югра, 06.06.2025, В Югре изменят систему пенсионных накоплений для бюджетников</w:t>
        </w:r>
        <w:r>
          <w:rPr>
            <w:noProof/>
            <w:webHidden/>
          </w:rPr>
          <w:tab/>
        </w:r>
        <w:r>
          <w:rPr>
            <w:noProof/>
            <w:webHidden/>
          </w:rPr>
          <w:fldChar w:fldCharType="begin"/>
        </w:r>
        <w:r>
          <w:rPr>
            <w:noProof/>
            <w:webHidden/>
          </w:rPr>
          <w:instrText xml:space="preserve"> PAGEREF _Toc200347759 \h </w:instrText>
        </w:r>
        <w:r>
          <w:rPr>
            <w:noProof/>
            <w:webHidden/>
          </w:rPr>
        </w:r>
        <w:r>
          <w:rPr>
            <w:noProof/>
            <w:webHidden/>
          </w:rPr>
          <w:fldChar w:fldCharType="separate"/>
        </w:r>
        <w:r w:rsidR="007718D3">
          <w:rPr>
            <w:noProof/>
            <w:webHidden/>
          </w:rPr>
          <w:t>18</w:t>
        </w:r>
        <w:r>
          <w:rPr>
            <w:noProof/>
            <w:webHidden/>
          </w:rPr>
          <w:fldChar w:fldCharType="end"/>
        </w:r>
      </w:hyperlink>
    </w:p>
    <w:p w14:paraId="0411BF75" w14:textId="50B9CE2B" w:rsidR="00010808" w:rsidRDefault="00010808">
      <w:pPr>
        <w:pStyle w:val="31"/>
        <w:rPr>
          <w:rFonts w:asciiTheme="minorHAnsi" w:eastAsiaTheme="minorEastAsia" w:hAnsiTheme="minorHAnsi" w:cstheme="minorBidi"/>
          <w:kern w:val="2"/>
          <w14:ligatures w14:val="standardContextual"/>
        </w:rPr>
      </w:pPr>
      <w:hyperlink w:anchor="_Toc200347760" w:history="1">
        <w:r w:rsidRPr="00756750">
          <w:rPr>
            <w:rStyle w:val="a3"/>
          </w:rPr>
          <w:t>Югра готовится к изменениям в системе дополнительных пенсионных выплат для работников бюджетной сферы. Региональные власти разрабатывают новый законопроект, который существенно изменит порядок получения дополнительных пенсий. Основные изменения вступят в силу с 2026 года.</w:t>
        </w:r>
        <w:r>
          <w:rPr>
            <w:webHidden/>
          </w:rPr>
          <w:tab/>
        </w:r>
        <w:r>
          <w:rPr>
            <w:webHidden/>
          </w:rPr>
          <w:fldChar w:fldCharType="begin"/>
        </w:r>
        <w:r>
          <w:rPr>
            <w:webHidden/>
          </w:rPr>
          <w:instrText xml:space="preserve"> PAGEREF _Toc200347760 \h </w:instrText>
        </w:r>
        <w:r>
          <w:rPr>
            <w:webHidden/>
          </w:rPr>
        </w:r>
        <w:r>
          <w:rPr>
            <w:webHidden/>
          </w:rPr>
          <w:fldChar w:fldCharType="separate"/>
        </w:r>
        <w:r w:rsidR="007718D3">
          <w:rPr>
            <w:webHidden/>
          </w:rPr>
          <w:t>18</w:t>
        </w:r>
        <w:r>
          <w:rPr>
            <w:webHidden/>
          </w:rPr>
          <w:fldChar w:fldCharType="end"/>
        </w:r>
      </w:hyperlink>
    </w:p>
    <w:p w14:paraId="37EA9444" w14:textId="112147B0" w:rsidR="00010808" w:rsidRDefault="0001080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347761" w:history="1">
        <w:r w:rsidRPr="00756750">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_Toc200347761 \h </w:instrText>
        </w:r>
        <w:r>
          <w:rPr>
            <w:noProof/>
            <w:webHidden/>
          </w:rPr>
        </w:r>
        <w:r>
          <w:rPr>
            <w:noProof/>
            <w:webHidden/>
          </w:rPr>
          <w:fldChar w:fldCharType="separate"/>
        </w:r>
        <w:r w:rsidR="007718D3">
          <w:rPr>
            <w:noProof/>
            <w:webHidden/>
          </w:rPr>
          <w:t>19</w:t>
        </w:r>
        <w:r>
          <w:rPr>
            <w:noProof/>
            <w:webHidden/>
          </w:rPr>
          <w:fldChar w:fldCharType="end"/>
        </w:r>
      </w:hyperlink>
    </w:p>
    <w:p w14:paraId="3D46C759" w14:textId="41B81C2D"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762" w:history="1">
        <w:r w:rsidRPr="00756750">
          <w:rPr>
            <w:rStyle w:val="a3"/>
            <w:noProof/>
          </w:rPr>
          <w:t>АиФ, 07.06.2025, НПФ или бетон? Эксперт Денисов: как поднять свою пенсию до уровня зарплаты</w:t>
        </w:r>
        <w:r>
          <w:rPr>
            <w:noProof/>
            <w:webHidden/>
          </w:rPr>
          <w:tab/>
        </w:r>
        <w:r>
          <w:rPr>
            <w:noProof/>
            <w:webHidden/>
          </w:rPr>
          <w:fldChar w:fldCharType="begin"/>
        </w:r>
        <w:r>
          <w:rPr>
            <w:noProof/>
            <w:webHidden/>
          </w:rPr>
          <w:instrText xml:space="preserve"> PAGEREF _Toc200347762 \h </w:instrText>
        </w:r>
        <w:r>
          <w:rPr>
            <w:noProof/>
            <w:webHidden/>
          </w:rPr>
        </w:r>
        <w:r>
          <w:rPr>
            <w:noProof/>
            <w:webHidden/>
          </w:rPr>
          <w:fldChar w:fldCharType="separate"/>
        </w:r>
        <w:r w:rsidR="007718D3">
          <w:rPr>
            <w:noProof/>
            <w:webHidden/>
          </w:rPr>
          <w:t>19</w:t>
        </w:r>
        <w:r>
          <w:rPr>
            <w:noProof/>
            <w:webHidden/>
          </w:rPr>
          <w:fldChar w:fldCharType="end"/>
        </w:r>
      </w:hyperlink>
    </w:p>
    <w:p w14:paraId="5F5A8895" w14:textId="434FBEDE" w:rsidR="00010808" w:rsidRDefault="00010808">
      <w:pPr>
        <w:pStyle w:val="31"/>
        <w:rPr>
          <w:rFonts w:asciiTheme="minorHAnsi" w:eastAsiaTheme="minorEastAsia" w:hAnsiTheme="minorHAnsi" w:cstheme="minorBidi"/>
          <w:kern w:val="2"/>
          <w14:ligatures w14:val="standardContextual"/>
        </w:rPr>
      </w:pPr>
      <w:hyperlink w:anchor="_Toc200347763" w:history="1">
        <w:r w:rsidRPr="00756750">
          <w:rPr>
            <w:rStyle w:val="a3"/>
          </w:rPr>
          <w:t>Доходы на пенсии могут быть сравнимы с зарплатой на последнем месте работы только при условии, что человек будет заранее думать о своем обеспечении в пожилом возрасте, сообщил aif.ru вице-президент Национальной ассоциации негосударственных пенсионных фондов (НАПФ) Алексей Денисов. Он рассказал о нескольких способах гарантировать себе благосостояние после завершения карьеры.</w:t>
        </w:r>
        <w:r>
          <w:rPr>
            <w:webHidden/>
          </w:rPr>
          <w:tab/>
        </w:r>
        <w:r>
          <w:rPr>
            <w:webHidden/>
          </w:rPr>
          <w:fldChar w:fldCharType="begin"/>
        </w:r>
        <w:r>
          <w:rPr>
            <w:webHidden/>
          </w:rPr>
          <w:instrText xml:space="preserve"> PAGEREF _Toc200347763 \h </w:instrText>
        </w:r>
        <w:r>
          <w:rPr>
            <w:webHidden/>
          </w:rPr>
        </w:r>
        <w:r>
          <w:rPr>
            <w:webHidden/>
          </w:rPr>
          <w:fldChar w:fldCharType="separate"/>
        </w:r>
        <w:r w:rsidR="007718D3">
          <w:rPr>
            <w:webHidden/>
          </w:rPr>
          <w:t>19</w:t>
        </w:r>
        <w:r>
          <w:rPr>
            <w:webHidden/>
          </w:rPr>
          <w:fldChar w:fldCharType="end"/>
        </w:r>
      </w:hyperlink>
    </w:p>
    <w:p w14:paraId="2F36A182" w14:textId="50B4C45F"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764" w:history="1">
        <w:r w:rsidRPr="00756750">
          <w:rPr>
            <w:rStyle w:val="a3"/>
            <w:noProof/>
          </w:rPr>
          <w:t>Дом Mail, 07.06.2025, Снятие денег с семейного ПДС могут разрешить для покупки недвижимости</w:t>
        </w:r>
        <w:r>
          <w:rPr>
            <w:noProof/>
            <w:webHidden/>
          </w:rPr>
          <w:tab/>
        </w:r>
        <w:r>
          <w:rPr>
            <w:noProof/>
            <w:webHidden/>
          </w:rPr>
          <w:fldChar w:fldCharType="begin"/>
        </w:r>
        <w:r>
          <w:rPr>
            <w:noProof/>
            <w:webHidden/>
          </w:rPr>
          <w:instrText xml:space="preserve"> PAGEREF _Toc200347764 \h </w:instrText>
        </w:r>
        <w:r>
          <w:rPr>
            <w:noProof/>
            <w:webHidden/>
          </w:rPr>
        </w:r>
        <w:r>
          <w:rPr>
            <w:noProof/>
            <w:webHidden/>
          </w:rPr>
          <w:fldChar w:fldCharType="separate"/>
        </w:r>
        <w:r w:rsidR="007718D3">
          <w:rPr>
            <w:noProof/>
            <w:webHidden/>
          </w:rPr>
          <w:t>21</w:t>
        </w:r>
        <w:r>
          <w:rPr>
            <w:noProof/>
            <w:webHidden/>
          </w:rPr>
          <w:fldChar w:fldCharType="end"/>
        </w:r>
      </w:hyperlink>
    </w:p>
    <w:p w14:paraId="5DDEC8D9" w14:textId="08A6270F" w:rsidR="00010808" w:rsidRDefault="00010808">
      <w:pPr>
        <w:pStyle w:val="31"/>
        <w:rPr>
          <w:rFonts w:asciiTheme="minorHAnsi" w:eastAsiaTheme="minorEastAsia" w:hAnsiTheme="minorHAnsi" w:cstheme="minorBidi"/>
          <w:kern w:val="2"/>
          <w14:ligatures w14:val="standardContextual"/>
        </w:rPr>
      </w:pPr>
      <w:hyperlink w:anchor="_Toc200347765" w:history="1">
        <w:r w:rsidRPr="00756750">
          <w:rPr>
            <w:rStyle w:val="a3"/>
          </w:rPr>
          <w:t>Возможность разрешить снятие средств из программы долгосрочных сбережений (ПДС) для покупки недвижимости обсуждается. Об этом в интервью «Известиям» рассказал президент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_Toc200347765 \h </w:instrText>
        </w:r>
        <w:r>
          <w:rPr>
            <w:webHidden/>
          </w:rPr>
        </w:r>
        <w:r>
          <w:rPr>
            <w:webHidden/>
          </w:rPr>
          <w:fldChar w:fldCharType="separate"/>
        </w:r>
        <w:r w:rsidR="007718D3">
          <w:rPr>
            <w:webHidden/>
          </w:rPr>
          <w:t>21</w:t>
        </w:r>
        <w:r>
          <w:rPr>
            <w:webHidden/>
          </w:rPr>
          <w:fldChar w:fldCharType="end"/>
        </w:r>
      </w:hyperlink>
    </w:p>
    <w:p w14:paraId="46CC17C1" w14:textId="373F8DF5"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766" w:history="1">
        <w:r w:rsidRPr="00756750">
          <w:rPr>
            <w:rStyle w:val="a3"/>
            <w:noProof/>
          </w:rPr>
          <w:t>Forbes, 06.06.2025, Елена РУЗЛЕВА, Вложить на 10 лет: как государству удалось привлечь 500 млрд рублей у населения</w:t>
        </w:r>
        <w:r>
          <w:rPr>
            <w:noProof/>
            <w:webHidden/>
          </w:rPr>
          <w:tab/>
        </w:r>
        <w:r>
          <w:rPr>
            <w:noProof/>
            <w:webHidden/>
          </w:rPr>
          <w:fldChar w:fldCharType="begin"/>
        </w:r>
        <w:r>
          <w:rPr>
            <w:noProof/>
            <w:webHidden/>
          </w:rPr>
          <w:instrText xml:space="preserve"> PAGEREF _Toc200347766 \h </w:instrText>
        </w:r>
        <w:r>
          <w:rPr>
            <w:noProof/>
            <w:webHidden/>
          </w:rPr>
        </w:r>
        <w:r>
          <w:rPr>
            <w:noProof/>
            <w:webHidden/>
          </w:rPr>
          <w:fldChar w:fldCharType="separate"/>
        </w:r>
        <w:r w:rsidR="007718D3">
          <w:rPr>
            <w:noProof/>
            <w:webHidden/>
          </w:rPr>
          <w:t>21</w:t>
        </w:r>
        <w:r>
          <w:rPr>
            <w:noProof/>
            <w:webHidden/>
          </w:rPr>
          <w:fldChar w:fldCharType="end"/>
        </w:r>
      </w:hyperlink>
    </w:p>
    <w:p w14:paraId="1EB828AC" w14:textId="56AFB396" w:rsidR="00010808" w:rsidRDefault="00010808">
      <w:pPr>
        <w:pStyle w:val="31"/>
        <w:rPr>
          <w:rFonts w:asciiTheme="minorHAnsi" w:eastAsiaTheme="minorEastAsia" w:hAnsiTheme="minorHAnsi" w:cstheme="minorBidi"/>
          <w:kern w:val="2"/>
          <w14:ligatures w14:val="standardContextual"/>
        </w:rPr>
      </w:pPr>
      <w:hyperlink w:anchor="_Toc200347767" w:history="1">
        <w:r w:rsidRPr="00756750">
          <w:rPr>
            <w:rStyle w:val="a3"/>
          </w:rPr>
          <w:t>Объем средств в инструментах долгосрочных сбережений, которые российские власти активно продвигают на фоне «спецоперации», превышает 500 млрд рублей. Это деньги на индивидуальных инвестиционных счетах (ИИС) третьего типа, программах долгосрочных сбережений и долевого страхования жизни. Насколько активно россияне вкладывают в эти инструменты и каковы их перспективы?</w:t>
        </w:r>
        <w:r>
          <w:rPr>
            <w:webHidden/>
          </w:rPr>
          <w:tab/>
        </w:r>
        <w:r>
          <w:rPr>
            <w:webHidden/>
          </w:rPr>
          <w:fldChar w:fldCharType="begin"/>
        </w:r>
        <w:r>
          <w:rPr>
            <w:webHidden/>
          </w:rPr>
          <w:instrText xml:space="preserve"> PAGEREF _Toc200347767 \h </w:instrText>
        </w:r>
        <w:r>
          <w:rPr>
            <w:webHidden/>
          </w:rPr>
        </w:r>
        <w:r>
          <w:rPr>
            <w:webHidden/>
          </w:rPr>
          <w:fldChar w:fldCharType="separate"/>
        </w:r>
        <w:r w:rsidR="007718D3">
          <w:rPr>
            <w:webHidden/>
          </w:rPr>
          <w:t>21</w:t>
        </w:r>
        <w:r>
          <w:rPr>
            <w:webHidden/>
          </w:rPr>
          <w:fldChar w:fldCharType="end"/>
        </w:r>
      </w:hyperlink>
    </w:p>
    <w:p w14:paraId="19FD14FF" w14:textId="0D86AF41"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768" w:history="1">
        <w:r w:rsidRPr="00756750">
          <w:rPr>
            <w:rStyle w:val="a3"/>
            <w:noProof/>
          </w:rPr>
          <w:t>Finam.ru, 08.06.2025, ПДС - пассивный доход с бонусами от государства. Считаем выгоду</w:t>
        </w:r>
        <w:r>
          <w:rPr>
            <w:noProof/>
            <w:webHidden/>
          </w:rPr>
          <w:tab/>
        </w:r>
        <w:r>
          <w:rPr>
            <w:noProof/>
            <w:webHidden/>
          </w:rPr>
          <w:fldChar w:fldCharType="begin"/>
        </w:r>
        <w:r>
          <w:rPr>
            <w:noProof/>
            <w:webHidden/>
          </w:rPr>
          <w:instrText xml:space="preserve"> PAGEREF _Toc200347768 \h </w:instrText>
        </w:r>
        <w:r>
          <w:rPr>
            <w:noProof/>
            <w:webHidden/>
          </w:rPr>
        </w:r>
        <w:r>
          <w:rPr>
            <w:noProof/>
            <w:webHidden/>
          </w:rPr>
          <w:fldChar w:fldCharType="separate"/>
        </w:r>
        <w:r w:rsidR="007718D3">
          <w:rPr>
            <w:noProof/>
            <w:webHidden/>
          </w:rPr>
          <w:t>25</w:t>
        </w:r>
        <w:r>
          <w:rPr>
            <w:noProof/>
            <w:webHidden/>
          </w:rPr>
          <w:fldChar w:fldCharType="end"/>
        </w:r>
      </w:hyperlink>
    </w:p>
    <w:p w14:paraId="1D1B2B31" w14:textId="68FD94D9" w:rsidR="00010808" w:rsidRDefault="00010808">
      <w:pPr>
        <w:pStyle w:val="31"/>
        <w:rPr>
          <w:rFonts w:asciiTheme="minorHAnsi" w:eastAsiaTheme="minorEastAsia" w:hAnsiTheme="minorHAnsi" w:cstheme="minorBidi"/>
          <w:kern w:val="2"/>
          <w14:ligatures w14:val="standardContextual"/>
        </w:rPr>
      </w:pPr>
      <w:hyperlink w:anchor="_Toc200347769" w:history="1">
        <w:r w:rsidRPr="00756750">
          <w:rPr>
            <w:rStyle w:val="a3"/>
          </w:rPr>
          <w:t>Количество граждан, формирующих пенсионные накопления в негосударственных пенсионных фондах (НПФ), по итогам первого квартала сократилось на 564 тысячи человек, до 35,4 миллиона человек. В основном это произошло из-за того, что клиенты НПФ активно вступают в программу долгосрочных сбережений (ПДС) и переводят туда свои средства в качестве первоначального взноса, сообщает ЦБ РФ.</w:t>
        </w:r>
        <w:r>
          <w:rPr>
            <w:webHidden/>
          </w:rPr>
          <w:tab/>
        </w:r>
        <w:r>
          <w:rPr>
            <w:webHidden/>
          </w:rPr>
          <w:fldChar w:fldCharType="begin"/>
        </w:r>
        <w:r>
          <w:rPr>
            <w:webHidden/>
          </w:rPr>
          <w:instrText xml:space="preserve"> PAGEREF _Toc200347769 \h </w:instrText>
        </w:r>
        <w:r>
          <w:rPr>
            <w:webHidden/>
          </w:rPr>
        </w:r>
        <w:r>
          <w:rPr>
            <w:webHidden/>
          </w:rPr>
          <w:fldChar w:fldCharType="separate"/>
        </w:r>
        <w:r w:rsidR="007718D3">
          <w:rPr>
            <w:webHidden/>
          </w:rPr>
          <w:t>25</w:t>
        </w:r>
        <w:r>
          <w:rPr>
            <w:webHidden/>
          </w:rPr>
          <w:fldChar w:fldCharType="end"/>
        </w:r>
      </w:hyperlink>
    </w:p>
    <w:p w14:paraId="3654C540" w14:textId="4C5F9634"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770" w:history="1">
        <w:r w:rsidRPr="00756750">
          <w:rPr>
            <w:rStyle w:val="a3"/>
            <w:noProof/>
          </w:rPr>
          <w:t>Выберу.ру, 06.06.2025, Вычет за долгосрочные сбережения для пенсионеров: положен или нет?</w:t>
        </w:r>
        <w:r>
          <w:rPr>
            <w:noProof/>
            <w:webHidden/>
          </w:rPr>
          <w:tab/>
        </w:r>
        <w:r>
          <w:rPr>
            <w:noProof/>
            <w:webHidden/>
          </w:rPr>
          <w:fldChar w:fldCharType="begin"/>
        </w:r>
        <w:r>
          <w:rPr>
            <w:noProof/>
            <w:webHidden/>
          </w:rPr>
          <w:instrText xml:space="preserve"> PAGEREF _Toc200347770 \h </w:instrText>
        </w:r>
        <w:r>
          <w:rPr>
            <w:noProof/>
            <w:webHidden/>
          </w:rPr>
        </w:r>
        <w:r>
          <w:rPr>
            <w:noProof/>
            <w:webHidden/>
          </w:rPr>
          <w:fldChar w:fldCharType="separate"/>
        </w:r>
        <w:r w:rsidR="007718D3">
          <w:rPr>
            <w:noProof/>
            <w:webHidden/>
          </w:rPr>
          <w:t>29</w:t>
        </w:r>
        <w:r>
          <w:rPr>
            <w:noProof/>
            <w:webHidden/>
          </w:rPr>
          <w:fldChar w:fldCharType="end"/>
        </w:r>
      </w:hyperlink>
    </w:p>
    <w:p w14:paraId="6D2008E8" w14:textId="7740B548" w:rsidR="00010808" w:rsidRDefault="00010808">
      <w:pPr>
        <w:pStyle w:val="31"/>
        <w:rPr>
          <w:rFonts w:asciiTheme="minorHAnsi" w:eastAsiaTheme="minorEastAsia" w:hAnsiTheme="minorHAnsi" w:cstheme="minorBidi"/>
          <w:kern w:val="2"/>
          <w14:ligatures w14:val="standardContextual"/>
        </w:rPr>
      </w:pPr>
      <w:hyperlink w:anchor="_Toc200347771" w:history="1">
        <w:r w:rsidRPr="00756750">
          <w:rPr>
            <w:rStyle w:val="a3"/>
          </w:rPr>
          <w:t>Пенсионеры жалуются, что ФНС отказывает им в вычете за взносы в программу долгосрочных сбережений. Служба мотивирует это тем, что пожилым гражданам он не положен. «Выберу.ру» выяснил, по каким причинам отказывают пенсионерам.</w:t>
        </w:r>
        <w:r>
          <w:rPr>
            <w:webHidden/>
          </w:rPr>
          <w:tab/>
        </w:r>
        <w:r>
          <w:rPr>
            <w:webHidden/>
          </w:rPr>
          <w:fldChar w:fldCharType="begin"/>
        </w:r>
        <w:r>
          <w:rPr>
            <w:webHidden/>
          </w:rPr>
          <w:instrText xml:space="preserve"> PAGEREF _Toc200347771 \h </w:instrText>
        </w:r>
        <w:r>
          <w:rPr>
            <w:webHidden/>
          </w:rPr>
        </w:r>
        <w:r>
          <w:rPr>
            <w:webHidden/>
          </w:rPr>
          <w:fldChar w:fldCharType="separate"/>
        </w:r>
        <w:r w:rsidR="007718D3">
          <w:rPr>
            <w:webHidden/>
          </w:rPr>
          <w:t>29</w:t>
        </w:r>
        <w:r>
          <w:rPr>
            <w:webHidden/>
          </w:rPr>
          <w:fldChar w:fldCharType="end"/>
        </w:r>
      </w:hyperlink>
    </w:p>
    <w:p w14:paraId="01029243" w14:textId="6A139DA8"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772" w:history="1">
        <w:r w:rsidRPr="00756750">
          <w:rPr>
            <w:rStyle w:val="a3"/>
            <w:noProof/>
          </w:rPr>
          <w:t>Современные страховые технологии, 06.06.2025, Как начать копить деньги, если доход нерегулярный: простые шаги и надёжные инструменты</w:t>
        </w:r>
        <w:r>
          <w:rPr>
            <w:noProof/>
            <w:webHidden/>
          </w:rPr>
          <w:tab/>
        </w:r>
        <w:r>
          <w:rPr>
            <w:noProof/>
            <w:webHidden/>
          </w:rPr>
          <w:fldChar w:fldCharType="begin"/>
        </w:r>
        <w:r>
          <w:rPr>
            <w:noProof/>
            <w:webHidden/>
          </w:rPr>
          <w:instrText xml:space="preserve"> PAGEREF _Toc200347772 \h </w:instrText>
        </w:r>
        <w:r>
          <w:rPr>
            <w:noProof/>
            <w:webHidden/>
          </w:rPr>
        </w:r>
        <w:r>
          <w:rPr>
            <w:noProof/>
            <w:webHidden/>
          </w:rPr>
          <w:fldChar w:fldCharType="separate"/>
        </w:r>
        <w:r w:rsidR="007718D3">
          <w:rPr>
            <w:noProof/>
            <w:webHidden/>
          </w:rPr>
          <w:t>30</w:t>
        </w:r>
        <w:r>
          <w:rPr>
            <w:noProof/>
            <w:webHidden/>
          </w:rPr>
          <w:fldChar w:fldCharType="end"/>
        </w:r>
      </w:hyperlink>
    </w:p>
    <w:p w14:paraId="5AB1D00E" w14:textId="073CACA4" w:rsidR="00010808" w:rsidRDefault="00010808">
      <w:pPr>
        <w:pStyle w:val="31"/>
        <w:rPr>
          <w:rFonts w:asciiTheme="minorHAnsi" w:eastAsiaTheme="minorEastAsia" w:hAnsiTheme="minorHAnsi" w:cstheme="minorBidi"/>
          <w:kern w:val="2"/>
          <w14:ligatures w14:val="standardContextual"/>
        </w:rPr>
      </w:pPr>
      <w:hyperlink w:anchor="_Toc200347773" w:history="1">
        <w:r w:rsidRPr="00756750">
          <w:rPr>
            <w:rStyle w:val="a3"/>
          </w:rPr>
          <w:t>Даже при нерегулярных доходах важно формировать финансовую подушку безопасности и правильно выбирать стратегию накоплений. Многие фрилансеры, самозанятые и владельцы малого бизнеса живут от проекта до проекта. Деньги поступают нерегулярно, а расходы остаются постоянными. В таких условиях особенно важно научиться откладывать, даже небольшими сумами. Исполнительный директор СберНПФ Алла Пальшина рассказала, как начать копить, и какие инструменты в этом помогут.</w:t>
        </w:r>
        <w:r>
          <w:rPr>
            <w:webHidden/>
          </w:rPr>
          <w:tab/>
        </w:r>
        <w:r>
          <w:rPr>
            <w:webHidden/>
          </w:rPr>
          <w:fldChar w:fldCharType="begin"/>
        </w:r>
        <w:r>
          <w:rPr>
            <w:webHidden/>
          </w:rPr>
          <w:instrText xml:space="preserve"> PAGEREF _Toc200347773 \h </w:instrText>
        </w:r>
        <w:r>
          <w:rPr>
            <w:webHidden/>
          </w:rPr>
        </w:r>
        <w:r>
          <w:rPr>
            <w:webHidden/>
          </w:rPr>
          <w:fldChar w:fldCharType="separate"/>
        </w:r>
        <w:r w:rsidR="007718D3">
          <w:rPr>
            <w:webHidden/>
          </w:rPr>
          <w:t>30</w:t>
        </w:r>
        <w:r>
          <w:rPr>
            <w:webHidden/>
          </w:rPr>
          <w:fldChar w:fldCharType="end"/>
        </w:r>
      </w:hyperlink>
    </w:p>
    <w:p w14:paraId="7287A05F" w14:textId="4D0DA9E8"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774" w:history="1">
        <w:r w:rsidRPr="00756750">
          <w:rPr>
            <w:rStyle w:val="a3"/>
            <w:noProof/>
          </w:rPr>
          <w:t>Электронная газета, 06.06.2025, В каком НПФ лучше открыть программу долгосрочных сбережений (ПДС)?</w:t>
        </w:r>
        <w:r>
          <w:rPr>
            <w:noProof/>
            <w:webHidden/>
          </w:rPr>
          <w:tab/>
        </w:r>
        <w:r>
          <w:rPr>
            <w:noProof/>
            <w:webHidden/>
          </w:rPr>
          <w:fldChar w:fldCharType="begin"/>
        </w:r>
        <w:r>
          <w:rPr>
            <w:noProof/>
            <w:webHidden/>
          </w:rPr>
          <w:instrText xml:space="preserve"> PAGEREF _Toc200347774 \h </w:instrText>
        </w:r>
        <w:r>
          <w:rPr>
            <w:noProof/>
            <w:webHidden/>
          </w:rPr>
        </w:r>
        <w:r>
          <w:rPr>
            <w:noProof/>
            <w:webHidden/>
          </w:rPr>
          <w:fldChar w:fldCharType="separate"/>
        </w:r>
        <w:r w:rsidR="007718D3">
          <w:rPr>
            <w:noProof/>
            <w:webHidden/>
          </w:rPr>
          <w:t>32</w:t>
        </w:r>
        <w:r>
          <w:rPr>
            <w:noProof/>
            <w:webHidden/>
          </w:rPr>
          <w:fldChar w:fldCharType="end"/>
        </w:r>
      </w:hyperlink>
    </w:p>
    <w:p w14:paraId="58204868" w14:textId="37E93E1A" w:rsidR="00010808" w:rsidRDefault="00010808">
      <w:pPr>
        <w:pStyle w:val="31"/>
        <w:rPr>
          <w:rFonts w:asciiTheme="minorHAnsi" w:eastAsiaTheme="minorEastAsia" w:hAnsiTheme="minorHAnsi" w:cstheme="minorBidi"/>
          <w:kern w:val="2"/>
          <w14:ligatures w14:val="standardContextual"/>
        </w:rPr>
      </w:pPr>
      <w:hyperlink w:anchor="_Toc200347775" w:history="1">
        <w:r w:rsidRPr="00756750">
          <w:rPr>
            <w:rStyle w:val="a3"/>
          </w:rPr>
          <w:t>С 2024 года у каждого гражданина РФ появилась очень интересная возможность – получить софинансирование 360 000 рублей от государства, а также вывести замороженную накопительную пенсию себе на карту. Всё это делается через программу долгосрочных сбережений.</w:t>
        </w:r>
        <w:r>
          <w:rPr>
            <w:webHidden/>
          </w:rPr>
          <w:tab/>
        </w:r>
        <w:r>
          <w:rPr>
            <w:webHidden/>
          </w:rPr>
          <w:fldChar w:fldCharType="begin"/>
        </w:r>
        <w:r>
          <w:rPr>
            <w:webHidden/>
          </w:rPr>
          <w:instrText xml:space="preserve"> PAGEREF _Toc200347775 \h </w:instrText>
        </w:r>
        <w:r>
          <w:rPr>
            <w:webHidden/>
          </w:rPr>
        </w:r>
        <w:r>
          <w:rPr>
            <w:webHidden/>
          </w:rPr>
          <w:fldChar w:fldCharType="separate"/>
        </w:r>
        <w:r w:rsidR="007718D3">
          <w:rPr>
            <w:webHidden/>
          </w:rPr>
          <w:t>32</w:t>
        </w:r>
        <w:r>
          <w:rPr>
            <w:webHidden/>
          </w:rPr>
          <w:fldChar w:fldCharType="end"/>
        </w:r>
      </w:hyperlink>
    </w:p>
    <w:p w14:paraId="6986AD33" w14:textId="441359DC"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776" w:history="1">
        <w:r w:rsidRPr="00756750">
          <w:rPr>
            <w:rStyle w:val="a3"/>
            <w:noProof/>
          </w:rPr>
          <w:t>Новгородское областное телевидение, 06.06.2025, В России с 2024 года действует государственная программа долгосрочных сбережений</w:t>
        </w:r>
        <w:r>
          <w:rPr>
            <w:noProof/>
            <w:webHidden/>
          </w:rPr>
          <w:tab/>
        </w:r>
        <w:r>
          <w:rPr>
            <w:noProof/>
            <w:webHidden/>
          </w:rPr>
          <w:fldChar w:fldCharType="begin"/>
        </w:r>
        <w:r>
          <w:rPr>
            <w:noProof/>
            <w:webHidden/>
          </w:rPr>
          <w:instrText xml:space="preserve"> PAGEREF _Toc200347776 \h </w:instrText>
        </w:r>
        <w:r>
          <w:rPr>
            <w:noProof/>
            <w:webHidden/>
          </w:rPr>
        </w:r>
        <w:r>
          <w:rPr>
            <w:noProof/>
            <w:webHidden/>
          </w:rPr>
          <w:fldChar w:fldCharType="separate"/>
        </w:r>
        <w:r w:rsidR="007718D3">
          <w:rPr>
            <w:noProof/>
            <w:webHidden/>
          </w:rPr>
          <w:t>33</w:t>
        </w:r>
        <w:r>
          <w:rPr>
            <w:noProof/>
            <w:webHidden/>
          </w:rPr>
          <w:fldChar w:fldCharType="end"/>
        </w:r>
      </w:hyperlink>
    </w:p>
    <w:p w14:paraId="6EAF5B2F" w14:textId="6B58F165" w:rsidR="00010808" w:rsidRDefault="00010808">
      <w:pPr>
        <w:pStyle w:val="31"/>
        <w:rPr>
          <w:rFonts w:asciiTheme="minorHAnsi" w:eastAsiaTheme="minorEastAsia" w:hAnsiTheme="minorHAnsi" w:cstheme="minorBidi"/>
          <w:kern w:val="2"/>
          <w14:ligatures w14:val="standardContextual"/>
        </w:rPr>
      </w:pPr>
      <w:hyperlink w:anchor="_Toc200347777" w:history="1">
        <w:r w:rsidRPr="00756750">
          <w:rPr>
            <w:rStyle w:val="a3"/>
          </w:rPr>
          <w:t>С ее помощью можно накопить средства и воспользоваться ими в будущем. Например, для покупки недвижимости или оплаты образования детей, а также как дополнительным доходом к пенсии. Для этого вам надо заключить договор с негосударственным пенсионным фондом и регулярно пополнять свой счёт.</w:t>
        </w:r>
        <w:r>
          <w:rPr>
            <w:webHidden/>
          </w:rPr>
          <w:tab/>
        </w:r>
        <w:r>
          <w:rPr>
            <w:webHidden/>
          </w:rPr>
          <w:fldChar w:fldCharType="begin"/>
        </w:r>
        <w:r>
          <w:rPr>
            <w:webHidden/>
          </w:rPr>
          <w:instrText xml:space="preserve"> PAGEREF _Toc200347777 \h </w:instrText>
        </w:r>
        <w:r>
          <w:rPr>
            <w:webHidden/>
          </w:rPr>
        </w:r>
        <w:r>
          <w:rPr>
            <w:webHidden/>
          </w:rPr>
          <w:fldChar w:fldCharType="separate"/>
        </w:r>
        <w:r w:rsidR="007718D3">
          <w:rPr>
            <w:webHidden/>
          </w:rPr>
          <w:t>33</w:t>
        </w:r>
        <w:r>
          <w:rPr>
            <w:webHidden/>
          </w:rPr>
          <w:fldChar w:fldCharType="end"/>
        </w:r>
      </w:hyperlink>
    </w:p>
    <w:p w14:paraId="584A1C39" w14:textId="63AB908F"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778" w:history="1">
        <w:r w:rsidRPr="00756750">
          <w:rPr>
            <w:rStyle w:val="a3"/>
            <w:noProof/>
          </w:rPr>
          <w:t>Prooren.ru, 06.06.2025, Более 65 тысяч оренбуржцев участвуют в программе долгосрочных сбережений</w:t>
        </w:r>
        <w:r>
          <w:rPr>
            <w:noProof/>
            <w:webHidden/>
          </w:rPr>
          <w:tab/>
        </w:r>
        <w:r>
          <w:rPr>
            <w:noProof/>
            <w:webHidden/>
          </w:rPr>
          <w:fldChar w:fldCharType="begin"/>
        </w:r>
        <w:r>
          <w:rPr>
            <w:noProof/>
            <w:webHidden/>
          </w:rPr>
          <w:instrText xml:space="preserve"> PAGEREF _Toc200347778 \h </w:instrText>
        </w:r>
        <w:r>
          <w:rPr>
            <w:noProof/>
            <w:webHidden/>
          </w:rPr>
        </w:r>
        <w:r>
          <w:rPr>
            <w:noProof/>
            <w:webHidden/>
          </w:rPr>
          <w:fldChar w:fldCharType="separate"/>
        </w:r>
        <w:r w:rsidR="007718D3">
          <w:rPr>
            <w:noProof/>
            <w:webHidden/>
          </w:rPr>
          <w:t>34</w:t>
        </w:r>
        <w:r>
          <w:rPr>
            <w:noProof/>
            <w:webHidden/>
          </w:rPr>
          <w:fldChar w:fldCharType="end"/>
        </w:r>
      </w:hyperlink>
    </w:p>
    <w:p w14:paraId="2E29A42E" w14:textId="6B886B62" w:rsidR="00010808" w:rsidRDefault="00010808">
      <w:pPr>
        <w:pStyle w:val="31"/>
        <w:rPr>
          <w:rFonts w:asciiTheme="minorHAnsi" w:eastAsiaTheme="minorEastAsia" w:hAnsiTheme="minorHAnsi" w:cstheme="minorBidi"/>
          <w:kern w:val="2"/>
          <w14:ligatures w14:val="standardContextual"/>
        </w:rPr>
      </w:pPr>
      <w:hyperlink w:anchor="_Toc200347779" w:history="1">
        <w:r w:rsidRPr="00756750">
          <w:rPr>
            <w:rStyle w:val="a3"/>
          </w:rPr>
          <w:t>За первые четыре месяца текущего года жители региона заключили с негосударственными пенсионными фондами 24,7 тысячи договоров, суммарный объем взносов по которым достиг 561 миллиона рублей. Об этом рассказали в пресс-службе регионального отделения Банка России.</w:t>
        </w:r>
        <w:r>
          <w:rPr>
            <w:webHidden/>
          </w:rPr>
          <w:tab/>
        </w:r>
        <w:r>
          <w:rPr>
            <w:webHidden/>
          </w:rPr>
          <w:fldChar w:fldCharType="begin"/>
        </w:r>
        <w:r>
          <w:rPr>
            <w:webHidden/>
          </w:rPr>
          <w:instrText xml:space="preserve"> PAGEREF _Toc200347779 \h </w:instrText>
        </w:r>
        <w:r>
          <w:rPr>
            <w:webHidden/>
          </w:rPr>
        </w:r>
        <w:r>
          <w:rPr>
            <w:webHidden/>
          </w:rPr>
          <w:fldChar w:fldCharType="separate"/>
        </w:r>
        <w:r w:rsidR="007718D3">
          <w:rPr>
            <w:webHidden/>
          </w:rPr>
          <w:t>34</w:t>
        </w:r>
        <w:r>
          <w:rPr>
            <w:webHidden/>
          </w:rPr>
          <w:fldChar w:fldCharType="end"/>
        </w:r>
      </w:hyperlink>
    </w:p>
    <w:p w14:paraId="0E8C3AA7" w14:textId="098EAF2D" w:rsidR="00010808" w:rsidRDefault="0001080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347780" w:history="1">
        <w:r w:rsidRPr="00756750">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_Toc200347780 \h </w:instrText>
        </w:r>
        <w:r>
          <w:rPr>
            <w:noProof/>
            <w:webHidden/>
          </w:rPr>
        </w:r>
        <w:r>
          <w:rPr>
            <w:noProof/>
            <w:webHidden/>
          </w:rPr>
          <w:fldChar w:fldCharType="separate"/>
        </w:r>
        <w:r w:rsidR="007718D3">
          <w:rPr>
            <w:noProof/>
            <w:webHidden/>
          </w:rPr>
          <w:t>35</w:t>
        </w:r>
        <w:r>
          <w:rPr>
            <w:noProof/>
            <w:webHidden/>
          </w:rPr>
          <w:fldChar w:fldCharType="end"/>
        </w:r>
      </w:hyperlink>
    </w:p>
    <w:p w14:paraId="34B2C627" w14:textId="3E50D7E9"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781" w:history="1">
        <w:r w:rsidRPr="00756750">
          <w:rPr>
            <w:rStyle w:val="a3"/>
            <w:noProof/>
          </w:rPr>
          <w:t>Коммерсантъ FM, 06.06.2025, Накопленному обсуждают наследуемое</w:t>
        </w:r>
        <w:r>
          <w:rPr>
            <w:noProof/>
            <w:webHidden/>
          </w:rPr>
          <w:tab/>
        </w:r>
        <w:r>
          <w:rPr>
            <w:noProof/>
            <w:webHidden/>
          </w:rPr>
          <w:fldChar w:fldCharType="begin"/>
        </w:r>
        <w:r>
          <w:rPr>
            <w:noProof/>
            <w:webHidden/>
          </w:rPr>
          <w:instrText xml:space="preserve"> PAGEREF _Toc200347781 \h </w:instrText>
        </w:r>
        <w:r>
          <w:rPr>
            <w:noProof/>
            <w:webHidden/>
          </w:rPr>
        </w:r>
        <w:r>
          <w:rPr>
            <w:noProof/>
            <w:webHidden/>
          </w:rPr>
          <w:fldChar w:fldCharType="separate"/>
        </w:r>
        <w:r w:rsidR="007718D3">
          <w:rPr>
            <w:noProof/>
            <w:webHidden/>
          </w:rPr>
          <w:t>35</w:t>
        </w:r>
        <w:r>
          <w:rPr>
            <w:noProof/>
            <w:webHidden/>
          </w:rPr>
          <w:fldChar w:fldCharType="end"/>
        </w:r>
      </w:hyperlink>
    </w:p>
    <w:p w14:paraId="49688376" w14:textId="15E83F31" w:rsidR="00010808" w:rsidRDefault="00010808">
      <w:pPr>
        <w:pStyle w:val="31"/>
        <w:rPr>
          <w:rFonts w:asciiTheme="minorHAnsi" w:eastAsiaTheme="minorEastAsia" w:hAnsiTheme="minorHAnsi" w:cstheme="minorBidi"/>
          <w:kern w:val="2"/>
          <w14:ligatures w14:val="standardContextual"/>
        </w:rPr>
      </w:pPr>
      <w:hyperlink w:anchor="_Toc200347782" w:history="1">
        <w:r w:rsidRPr="00756750">
          <w:rPr>
            <w:rStyle w:val="a3"/>
          </w:rPr>
          <w:t>Депутаты предлагают расширить права наследования пенсионных накоплений. Речь идет о тех деньгах, которые россияне откладывали на старость с 2002-го по 2014 год. Они формировались за счет взносов работодателя или самих будущих пенсионеров. Сейчас накопительная часть пенсии передается по наследству только в двух случаях: если человек умер до назначения пенсии или если он выбирал срочный, а не пожизненный порядок выплат. Как пишут «Известия», в Госдуме подготовили законопроект, который даст право родственникам претендовать на такое наследство, в том числе и после назначения бессрочной выплаты.</w:t>
        </w:r>
        <w:r>
          <w:rPr>
            <w:webHidden/>
          </w:rPr>
          <w:tab/>
        </w:r>
        <w:r>
          <w:rPr>
            <w:webHidden/>
          </w:rPr>
          <w:fldChar w:fldCharType="begin"/>
        </w:r>
        <w:r>
          <w:rPr>
            <w:webHidden/>
          </w:rPr>
          <w:instrText xml:space="preserve"> PAGEREF _Toc200347782 \h </w:instrText>
        </w:r>
        <w:r>
          <w:rPr>
            <w:webHidden/>
          </w:rPr>
        </w:r>
        <w:r>
          <w:rPr>
            <w:webHidden/>
          </w:rPr>
          <w:fldChar w:fldCharType="separate"/>
        </w:r>
        <w:r w:rsidR="007718D3">
          <w:rPr>
            <w:webHidden/>
          </w:rPr>
          <w:t>35</w:t>
        </w:r>
        <w:r>
          <w:rPr>
            <w:webHidden/>
          </w:rPr>
          <w:fldChar w:fldCharType="end"/>
        </w:r>
      </w:hyperlink>
    </w:p>
    <w:p w14:paraId="49880FAC" w14:textId="14D5775E"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783" w:history="1">
        <w:r w:rsidRPr="00756750">
          <w:rPr>
            <w:rStyle w:val="a3"/>
            <w:noProof/>
          </w:rPr>
          <w:t>Коммерсантъ, 07.06.2025, Пенсии не дойдут до суда</w:t>
        </w:r>
        <w:r>
          <w:rPr>
            <w:noProof/>
            <w:webHidden/>
          </w:rPr>
          <w:tab/>
        </w:r>
        <w:r>
          <w:rPr>
            <w:noProof/>
            <w:webHidden/>
          </w:rPr>
          <w:fldChar w:fldCharType="begin"/>
        </w:r>
        <w:r>
          <w:rPr>
            <w:noProof/>
            <w:webHidden/>
          </w:rPr>
          <w:instrText xml:space="preserve"> PAGEREF _Toc200347783 \h </w:instrText>
        </w:r>
        <w:r>
          <w:rPr>
            <w:noProof/>
            <w:webHidden/>
          </w:rPr>
        </w:r>
        <w:r>
          <w:rPr>
            <w:noProof/>
            <w:webHidden/>
          </w:rPr>
          <w:fldChar w:fldCharType="separate"/>
        </w:r>
        <w:r w:rsidR="007718D3">
          <w:rPr>
            <w:noProof/>
            <w:webHidden/>
          </w:rPr>
          <w:t>36</w:t>
        </w:r>
        <w:r>
          <w:rPr>
            <w:noProof/>
            <w:webHidden/>
          </w:rPr>
          <w:fldChar w:fldCharType="end"/>
        </w:r>
      </w:hyperlink>
    </w:p>
    <w:p w14:paraId="03CE101B" w14:textId="2A6D8856" w:rsidR="00010808" w:rsidRDefault="00010808">
      <w:pPr>
        <w:pStyle w:val="31"/>
        <w:rPr>
          <w:rFonts w:asciiTheme="minorHAnsi" w:eastAsiaTheme="minorEastAsia" w:hAnsiTheme="minorHAnsi" w:cstheme="minorBidi"/>
          <w:kern w:val="2"/>
          <w14:ligatures w14:val="standardContextual"/>
        </w:rPr>
      </w:pPr>
      <w:hyperlink w:anchor="_Toc200347784" w:history="1">
        <w:r w:rsidRPr="00756750">
          <w:rPr>
            <w:rStyle w:val="a3"/>
          </w:rPr>
          <w:t>Минтруд предлагает ввести в РФ механизм досудебного рассмотрения жалоб на некорректное назначение пенсий. Для этого ведомство создаст профильную комиссию при Социальном фонде — с 2015 года аналогичные структуры работают в Крыму и Севастополе. По мнению ведомства, это позволит выносить решения по искам быстрее, в том числе за счет наличия у Социального фонда доступа к данным Федеральной налоговой службы (ФНС), Роструда и других ведомств. Также мера может существенно снизить нагрузку на суды и дать фонду устойчивый поток сопоставимых данных о качестве работы его сотрудников — выстраивание подобных систем обратной связи является уже типичным для органов исполнительной власти.</w:t>
        </w:r>
        <w:r>
          <w:rPr>
            <w:webHidden/>
          </w:rPr>
          <w:tab/>
        </w:r>
        <w:r>
          <w:rPr>
            <w:webHidden/>
          </w:rPr>
          <w:fldChar w:fldCharType="begin"/>
        </w:r>
        <w:r>
          <w:rPr>
            <w:webHidden/>
          </w:rPr>
          <w:instrText xml:space="preserve"> PAGEREF _Toc200347784 \h </w:instrText>
        </w:r>
        <w:r>
          <w:rPr>
            <w:webHidden/>
          </w:rPr>
        </w:r>
        <w:r>
          <w:rPr>
            <w:webHidden/>
          </w:rPr>
          <w:fldChar w:fldCharType="separate"/>
        </w:r>
        <w:r w:rsidR="007718D3">
          <w:rPr>
            <w:webHidden/>
          </w:rPr>
          <w:t>36</w:t>
        </w:r>
        <w:r>
          <w:rPr>
            <w:webHidden/>
          </w:rPr>
          <w:fldChar w:fldCharType="end"/>
        </w:r>
      </w:hyperlink>
    </w:p>
    <w:p w14:paraId="134C8E63" w14:textId="6592A557"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785" w:history="1">
        <w:r w:rsidRPr="00756750">
          <w:rPr>
            <w:rStyle w:val="a3"/>
            <w:noProof/>
          </w:rPr>
          <w:t>Профиль, 09.06.2025, Пенсии для мигрантов предложили отменить</w:t>
        </w:r>
        <w:r>
          <w:rPr>
            <w:noProof/>
            <w:webHidden/>
          </w:rPr>
          <w:tab/>
        </w:r>
        <w:r>
          <w:rPr>
            <w:noProof/>
            <w:webHidden/>
          </w:rPr>
          <w:fldChar w:fldCharType="begin"/>
        </w:r>
        <w:r>
          <w:rPr>
            <w:noProof/>
            <w:webHidden/>
          </w:rPr>
          <w:instrText xml:space="preserve"> PAGEREF _Toc200347785 \h </w:instrText>
        </w:r>
        <w:r>
          <w:rPr>
            <w:noProof/>
            <w:webHidden/>
          </w:rPr>
        </w:r>
        <w:r>
          <w:rPr>
            <w:noProof/>
            <w:webHidden/>
          </w:rPr>
          <w:fldChar w:fldCharType="separate"/>
        </w:r>
        <w:r w:rsidR="007718D3">
          <w:rPr>
            <w:noProof/>
            <w:webHidden/>
          </w:rPr>
          <w:t>38</w:t>
        </w:r>
        <w:r>
          <w:rPr>
            <w:noProof/>
            <w:webHidden/>
          </w:rPr>
          <w:fldChar w:fldCharType="end"/>
        </w:r>
      </w:hyperlink>
    </w:p>
    <w:p w14:paraId="7AFF36BD" w14:textId="6E257D4D" w:rsidR="00010808" w:rsidRDefault="00010808">
      <w:pPr>
        <w:pStyle w:val="31"/>
        <w:rPr>
          <w:rFonts w:asciiTheme="minorHAnsi" w:eastAsiaTheme="minorEastAsia" w:hAnsiTheme="minorHAnsi" w:cstheme="minorBidi"/>
          <w:kern w:val="2"/>
          <w14:ligatures w14:val="standardContextual"/>
        </w:rPr>
      </w:pPr>
      <w:hyperlink w:anchor="_Toc200347786" w:history="1">
        <w:r w:rsidRPr="00756750">
          <w:rPr>
            <w:rStyle w:val="a3"/>
          </w:rPr>
          <w:t>В Госдуме предложили лишить иностранцев и лиц без гражданства возможности получать социальные пенсии в России. С таким предложением выступил глава фракции ЛДПР Леонид Слуцкий. Инициатива была направлена на заключение в правительство. Авторы идеи считают неправильной ситуацию, когда мигранты, не делавшие взносы в пенсионную систему РФ, тем не менее получают из нее деньги.</w:t>
        </w:r>
        <w:r>
          <w:rPr>
            <w:webHidden/>
          </w:rPr>
          <w:tab/>
        </w:r>
        <w:r>
          <w:rPr>
            <w:webHidden/>
          </w:rPr>
          <w:fldChar w:fldCharType="begin"/>
        </w:r>
        <w:r>
          <w:rPr>
            <w:webHidden/>
          </w:rPr>
          <w:instrText xml:space="preserve"> PAGEREF _Toc200347786 \h </w:instrText>
        </w:r>
        <w:r>
          <w:rPr>
            <w:webHidden/>
          </w:rPr>
        </w:r>
        <w:r>
          <w:rPr>
            <w:webHidden/>
          </w:rPr>
          <w:fldChar w:fldCharType="separate"/>
        </w:r>
        <w:r w:rsidR="007718D3">
          <w:rPr>
            <w:webHidden/>
          </w:rPr>
          <w:t>38</w:t>
        </w:r>
        <w:r>
          <w:rPr>
            <w:webHidden/>
          </w:rPr>
          <w:fldChar w:fldCharType="end"/>
        </w:r>
      </w:hyperlink>
    </w:p>
    <w:p w14:paraId="2BE3FB81" w14:textId="02F859AF"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787" w:history="1">
        <w:r w:rsidRPr="00756750">
          <w:rPr>
            <w:rStyle w:val="a3"/>
            <w:noProof/>
          </w:rPr>
          <w:t>RT, 07.06.2025, Депутат Говырин рассказал о новых выплатах для пенсионеров и семей с детьми</w:t>
        </w:r>
        <w:r>
          <w:rPr>
            <w:noProof/>
            <w:webHidden/>
          </w:rPr>
          <w:tab/>
        </w:r>
        <w:r>
          <w:rPr>
            <w:noProof/>
            <w:webHidden/>
          </w:rPr>
          <w:fldChar w:fldCharType="begin"/>
        </w:r>
        <w:r>
          <w:rPr>
            <w:noProof/>
            <w:webHidden/>
          </w:rPr>
          <w:instrText xml:space="preserve"> PAGEREF _Toc200347787 \h </w:instrText>
        </w:r>
        <w:r>
          <w:rPr>
            <w:noProof/>
            <w:webHidden/>
          </w:rPr>
        </w:r>
        <w:r>
          <w:rPr>
            <w:noProof/>
            <w:webHidden/>
          </w:rPr>
          <w:fldChar w:fldCharType="separate"/>
        </w:r>
        <w:r w:rsidR="007718D3">
          <w:rPr>
            <w:noProof/>
            <w:webHidden/>
          </w:rPr>
          <w:t>38</w:t>
        </w:r>
        <w:r>
          <w:rPr>
            <w:noProof/>
            <w:webHidden/>
          </w:rPr>
          <w:fldChar w:fldCharType="end"/>
        </w:r>
      </w:hyperlink>
    </w:p>
    <w:p w14:paraId="64344DAA" w14:textId="56E84951" w:rsidR="00010808" w:rsidRDefault="00010808">
      <w:pPr>
        <w:pStyle w:val="31"/>
        <w:rPr>
          <w:rFonts w:asciiTheme="minorHAnsi" w:eastAsiaTheme="minorEastAsia" w:hAnsiTheme="minorHAnsi" w:cstheme="minorBidi"/>
          <w:kern w:val="2"/>
          <w14:ligatures w14:val="standardContextual"/>
        </w:rPr>
      </w:pPr>
      <w:hyperlink w:anchor="_Toc200347788" w:history="1">
        <w:r w:rsidRPr="00756750">
          <w:rPr>
            <w:rStyle w:val="a3"/>
          </w:rPr>
          <w:t>Депутат Госдумы Алексей Говырин рассказал RT о новых выплатах и надбавках, которые начнут действовать в июле для граждан, у которых изменился статус социальной поддержки.</w:t>
        </w:r>
        <w:r>
          <w:rPr>
            <w:webHidden/>
          </w:rPr>
          <w:tab/>
        </w:r>
        <w:r>
          <w:rPr>
            <w:webHidden/>
          </w:rPr>
          <w:fldChar w:fldCharType="begin"/>
        </w:r>
        <w:r>
          <w:rPr>
            <w:webHidden/>
          </w:rPr>
          <w:instrText xml:space="preserve"> PAGEREF _Toc200347788 \h </w:instrText>
        </w:r>
        <w:r>
          <w:rPr>
            <w:webHidden/>
          </w:rPr>
        </w:r>
        <w:r>
          <w:rPr>
            <w:webHidden/>
          </w:rPr>
          <w:fldChar w:fldCharType="separate"/>
        </w:r>
        <w:r w:rsidR="007718D3">
          <w:rPr>
            <w:webHidden/>
          </w:rPr>
          <w:t>38</w:t>
        </w:r>
        <w:r>
          <w:rPr>
            <w:webHidden/>
          </w:rPr>
          <w:fldChar w:fldCharType="end"/>
        </w:r>
      </w:hyperlink>
    </w:p>
    <w:p w14:paraId="45946FBD" w14:textId="5A71DB30"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789" w:history="1">
        <w:r w:rsidRPr="00756750">
          <w:rPr>
            <w:rStyle w:val="a3"/>
            <w:noProof/>
          </w:rPr>
          <w:t>RT, 08.06.2025, Россиянам рассказали о перерасчёте пенсий в августе 2025 года</w:t>
        </w:r>
        <w:r>
          <w:rPr>
            <w:noProof/>
            <w:webHidden/>
          </w:rPr>
          <w:tab/>
        </w:r>
        <w:r>
          <w:rPr>
            <w:noProof/>
            <w:webHidden/>
          </w:rPr>
          <w:fldChar w:fldCharType="begin"/>
        </w:r>
        <w:r>
          <w:rPr>
            <w:noProof/>
            <w:webHidden/>
          </w:rPr>
          <w:instrText xml:space="preserve"> PAGEREF _Toc200347789 \h </w:instrText>
        </w:r>
        <w:r>
          <w:rPr>
            <w:noProof/>
            <w:webHidden/>
          </w:rPr>
        </w:r>
        <w:r>
          <w:rPr>
            <w:noProof/>
            <w:webHidden/>
          </w:rPr>
          <w:fldChar w:fldCharType="separate"/>
        </w:r>
        <w:r w:rsidR="007718D3">
          <w:rPr>
            <w:noProof/>
            <w:webHidden/>
          </w:rPr>
          <w:t>39</w:t>
        </w:r>
        <w:r>
          <w:rPr>
            <w:noProof/>
            <w:webHidden/>
          </w:rPr>
          <w:fldChar w:fldCharType="end"/>
        </w:r>
      </w:hyperlink>
    </w:p>
    <w:p w14:paraId="6A8F7E99" w14:textId="65BE7D4D" w:rsidR="00010808" w:rsidRDefault="00010808">
      <w:pPr>
        <w:pStyle w:val="31"/>
        <w:rPr>
          <w:rFonts w:asciiTheme="minorHAnsi" w:eastAsiaTheme="minorEastAsia" w:hAnsiTheme="minorHAnsi" w:cstheme="minorBidi"/>
          <w:kern w:val="2"/>
          <w14:ligatures w14:val="standardContextual"/>
        </w:rPr>
      </w:pPr>
      <w:hyperlink w:anchor="_Toc200347790" w:history="1">
        <w:r w:rsidRPr="00756750">
          <w:rPr>
            <w:rStyle w:val="a3"/>
          </w:rPr>
          <w:t>Депутат Госдумы и член комитета по малому и среднему предпринимательству Алексей Говырин (фракция «Единая Россия») сообщил RT, что в августе 2025 года работающим пенсионерам будет произведён ежегодный перерасчёт страховой пенсии. Это коснётся тех, кто официально трудился в 2024 году и за кого работодатели уплачивали страховые взносы.</w:t>
        </w:r>
        <w:r>
          <w:rPr>
            <w:webHidden/>
          </w:rPr>
          <w:tab/>
        </w:r>
        <w:r>
          <w:rPr>
            <w:webHidden/>
          </w:rPr>
          <w:fldChar w:fldCharType="begin"/>
        </w:r>
        <w:r>
          <w:rPr>
            <w:webHidden/>
          </w:rPr>
          <w:instrText xml:space="preserve"> PAGEREF _Toc200347790 \h </w:instrText>
        </w:r>
        <w:r>
          <w:rPr>
            <w:webHidden/>
          </w:rPr>
        </w:r>
        <w:r>
          <w:rPr>
            <w:webHidden/>
          </w:rPr>
          <w:fldChar w:fldCharType="separate"/>
        </w:r>
        <w:r w:rsidR="007718D3">
          <w:rPr>
            <w:webHidden/>
          </w:rPr>
          <w:t>39</w:t>
        </w:r>
        <w:r>
          <w:rPr>
            <w:webHidden/>
          </w:rPr>
          <w:fldChar w:fldCharType="end"/>
        </w:r>
      </w:hyperlink>
    </w:p>
    <w:p w14:paraId="1DF8A4BA" w14:textId="5F24D916"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791" w:history="1">
        <w:r w:rsidRPr="00756750">
          <w:rPr>
            <w:rStyle w:val="a3"/>
            <w:noProof/>
          </w:rPr>
          <w:t>РИА Новости, 09.06.2025, ЛДПР предлагает вовремя обеспечивать жильем вышедших на пенсию сотрудников госведомств</w:t>
        </w:r>
        <w:r>
          <w:rPr>
            <w:noProof/>
            <w:webHidden/>
          </w:rPr>
          <w:tab/>
        </w:r>
        <w:r>
          <w:rPr>
            <w:noProof/>
            <w:webHidden/>
          </w:rPr>
          <w:fldChar w:fldCharType="begin"/>
        </w:r>
        <w:r>
          <w:rPr>
            <w:noProof/>
            <w:webHidden/>
          </w:rPr>
          <w:instrText xml:space="preserve"> PAGEREF _Toc200347791 \h </w:instrText>
        </w:r>
        <w:r>
          <w:rPr>
            <w:noProof/>
            <w:webHidden/>
          </w:rPr>
        </w:r>
        <w:r>
          <w:rPr>
            <w:noProof/>
            <w:webHidden/>
          </w:rPr>
          <w:fldChar w:fldCharType="separate"/>
        </w:r>
        <w:r w:rsidR="007718D3">
          <w:rPr>
            <w:noProof/>
            <w:webHidden/>
          </w:rPr>
          <w:t>40</w:t>
        </w:r>
        <w:r>
          <w:rPr>
            <w:noProof/>
            <w:webHidden/>
          </w:rPr>
          <w:fldChar w:fldCharType="end"/>
        </w:r>
      </w:hyperlink>
    </w:p>
    <w:p w14:paraId="66D431AF" w14:textId="28BC203D" w:rsidR="00010808" w:rsidRDefault="00010808">
      <w:pPr>
        <w:pStyle w:val="31"/>
        <w:rPr>
          <w:rFonts w:asciiTheme="minorHAnsi" w:eastAsiaTheme="minorEastAsia" w:hAnsiTheme="minorHAnsi" w:cstheme="minorBidi"/>
          <w:kern w:val="2"/>
          <w14:ligatures w14:val="standardContextual"/>
        </w:rPr>
      </w:pPr>
      <w:hyperlink w:anchor="_Toc200347792" w:history="1">
        <w:r w:rsidRPr="00756750">
          <w:rPr>
            <w:rStyle w:val="a3"/>
          </w:rPr>
          <w:t>Группа депутатов Госдумы от ЛДПР во главе с лидером партии Леонидом Слуцким направила на заключение в правительство РФ законопроект, которым предлагается установить с 2027 года трехлетний срок для гарантированного получения единой социальной выплаты (ЕСВ) судебным приставам, сотрудникам ФСИН, таможенной и пожарной служб, которые вышли на пенсию, документ имеется в распоряжении РИА Новости.</w:t>
        </w:r>
        <w:r>
          <w:rPr>
            <w:webHidden/>
          </w:rPr>
          <w:tab/>
        </w:r>
        <w:r>
          <w:rPr>
            <w:webHidden/>
          </w:rPr>
          <w:fldChar w:fldCharType="begin"/>
        </w:r>
        <w:r>
          <w:rPr>
            <w:webHidden/>
          </w:rPr>
          <w:instrText xml:space="preserve"> PAGEREF _Toc200347792 \h </w:instrText>
        </w:r>
        <w:r>
          <w:rPr>
            <w:webHidden/>
          </w:rPr>
        </w:r>
        <w:r>
          <w:rPr>
            <w:webHidden/>
          </w:rPr>
          <w:fldChar w:fldCharType="separate"/>
        </w:r>
        <w:r w:rsidR="007718D3">
          <w:rPr>
            <w:webHidden/>
          </w:rPr>
          <w:t>40</w:t>
        </w:r>
        <w:r>
          <w:rPr>
            <w:webHidden/>
          </w:rPr>
          <w:fldChar w:fldCharType="end"/>
        </w:r>
      </w:hyperlink>
    </w:p>
    <w:p w14:paraId="7582F6AA" w14:textId="6FE8F329"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793" w:history="1">
        <w:r w:rsidRPr="00756750">
          <w:rPr>
            <w:rStyle w:val="a3"/>
            <w:noProof/>
          </w:rPr>
          <w:t>ПРАЙМ, 06.06.2025, Россиянам объяснили, какой стаж поможет увеличить пенсию</w:t>
        </w:r>
        <w:r>
          <w:rPr>
            <w:noProof/>
            <w:webHidden/>
          </w:rPr>
          <w:tab/>
        </w:r>
        <w:r>
          <w:rPr>
            <w:noProof/>
            <w:webHidden/>
          </w:rPr>
          <w:fldChar w:fldCharType="begin"/>
        </w:r>
        <w:r>
          <w:rPr>
            <w:noProof/>
            <w:webHidden/>
          </w:rPr>
          <w:instrText xml:space="preserve"> PAGEREF _Toc200347793 \h </w:instrText>
        </w:r>
        <w:r>
          <w:rPr>
            <w:noProof/>
            <w:webHidden/>
          </w:rPr>
        </w:r>
        <w:r>
          <w:rPr>
            <w:noProof/>
            <w:webHidden/>
          </w:rPr>
          <w:fldChar w:fldCharType="separate"/>
        </w:r>
        <w:r w:rsidR="007718D3">
          <w:rPr>
            <w:noProof/>
            <w:webHidden/>
          </w:rPr>
          <w:t>41</w:t>
        </w:r>
        <w:r>
          <w:rPr>
            <w:noProof/>
            <w:webHidden/>
          </w:rPr>
          <w:fldChar w:fldCharType="end"/>
        </w:r>
      </w:hyperlink>
    </w:p>
    <w:p w14:paraId="3C3DCDC5" w14:textId="6B613466" w:rsidR="00010808" w:rsidRDefault="00010808">
      <w:pPr>
        <w:pStyle w:val="31"/>
        <w:rPr>
          <w:rFonts w:asciiTheme="minorHAnsi" w:eastAsiaTheme="minorEastAsia" w:hAnsiTheme="minorHAnsi" w:cstheme="minorBidi"/>
          <w:kern w:val="2"/>
          <w14:ligatures w14:val="standardContextual"/>
        </w:rPr>
      </w:pPr>
      <w:hyperlink w:anchor="_Toc200347794" w:history="1">
        <w:r w:rsidRPr="00756750">
          <w:rPr>
            <w:rStyle w:val="a3"/>
          </w:rPr>
          <w:t>Есть несколько разновидностей трудового стажа, наличие которых позволит увеличить вашу пенсию. Об этом рассказала агентству "Прайм" Юлия Финогенова, профессор кафедры государственных и муниципальных финансов РЭУ им. Г. В. Плеханова.</w:t>
        </w:r>
        <w:r>
          <w:rPr>
            <w:webHidden/>
          </w:rPr>
          <w:tab/>
        </w:r>
        <w:r>
          <w:rPr>
            <w:webHidden/>
          </w:rPr>
          <w:fldChar w:fldCharType="begin"/>
        </w:r>
        <w:r>
          <w:rPr>
            <w:webHidden/>
          </w:rPr>
          <w:instrText xml:space="preserve"> PAGEREF _Toc200347794 \h </w:instrText>
        </w:r>
        <w:r>
          <w:rPr>
            <w:webHidden/>
          </w:rPr>
        </w:r>
        <w:r>
          <w:rPr>
            <w:webHidden/>
          </w:rPr>
          <w:fldChar w:fldCharType="separate"/>
        </w:r>
        <w:r w:rsidR="007718D3">
          <w:rPr>
            <w:webHidden/>
          </w:rPr>
          <w:t>41</w:t>
        </w:r>
        <w:r>
          <w:rPr>
            <w:webHidden/>
          </w:rPr>
          <w:fldChar w:fldCharType="end"/>
        </w:r>
      </w:hyperlink>
    </w:p>
    <w:p w14:paraId="2A0BDBB4" w14:textId="06256BF0"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795" w:history="1">
        <w:r w:rsidRPr="00756750">
          <w:rPr>
            <w:rStyle w:val="a3"/>
            <w:noProof/>
          </w:rPr>
          <w:t>ПРАЙМ, 07.06.2025, Россиянам рассказали о повышении пенсий этим летом. Что важно знать</w:t>
        </w:r>
        <w:r>
          <w:rPr>
            <w:noProof/>
            <w:webHidden/>
          </w:rPr>
          <w:tab/>
        </w:r>
        <w:r>
          <w:rPr>
            <w:noProof/>
            <w:webHidden/>
          </w:rPr>
          <w:fldChar w:fldCharType="begin"/>
        </w:r>
        <w:r>
          <w:rPr>
            <w:noProof/>
            <w:webHidden/>
          </w:rPr>
          <w:instrText xml:space="preserve"> PAGEREF _Toc200347795 \h </w:instrText>
        </w:r>
        <w:r>
          <w:rPr>
            <w:noProof/>
            <w:webHidden/>
          </w:rPr>
        </w:r>
        <w:r>
          <w:rPr>
            <w:noProof/>
            <w:webHidden/>
          </w:rPr>
          <w:fldChar w:fldCharType="separate"/>
        </w:r>
        <w:r w:rsidR="007718D3">
          <w:rPr>
            <w:noProof/>
            <w:webHidden/>
          </w:rPr>
          <w:t>42</w:t>
        </w:r>
        <w:r>
          <w:rPr>
            <w:noProof/>
            <w:webHidden/>
          </w:rPr>
          <w:fldChar w:fldCharType="end"/>
        </w:r>
      </w:hyperlink>
    </w:p>
    <w:p w14:paraId="23F859C4" w14:textId="7BE64225" w:rsidR="00010808" w:rsidRDefault="00010808">
      <w:pPr>
        <w:pStyle w:val="31"/>
        <w:rPr>
          <w:rFonts w:asciiTheme="minorHAnsi" w:eastAsiaTheme="minorEastAsia" w:hAnsiTheme="minorHAnsi" w:cstheme="minorBidi"/>
          <w:kern w:val="2"/>
          <w14:ligatures w14:val="standardContextual"/>
        </w:rPr>
      </w:pPr>
      <w:hyperlink w:anchor="_Toc200347796" w:history="1">
        <w:r w:rsidRPr="00756750">
          <w:rPr>
            <w:rStyle w:val="a3"/>
          </w:rPr>
          <w:t>Летом 2025 года ожидается несколько этапов увеличения пенсионных выплат для разных категорий получателей. Об этом агентству "Прайм" рассказал декан факультета права НИУ ВШЭ, профессор Вадим Виноградов.</w:t>
        </w:r>
        <w:r>
          <w:rPr>
            <w:webHidden/>
          </w:rPr>
          <w:tab/>
        </w:r>
        <w:r>
          <w:rPr>
            <w:webHidden/>
          </w:rPr>
          <w:fldChar w:fldCharType="begin"/>
        </w:r>
        <w:r>
          <w:rPr>
            <w:webHidden/>
          </w:rPr>
          <w:instrText xml:space="preserve"> PAGEREF _Toc200347796 \h </w:instrText>
        </w:r>
        <w:r>
          <w:rPr>
            <w:webHidden/>
          </w:rPr>
        </w:r>
        <w:r>
          <w:rPr>
            <w:webHidden/>
          </w:rPr>
          <w:fldChar w:fldCharType="separate"/>
        </w:r>
        <w:r w:rsidR="007718D3">
          <w:rPr>
            <w:webHidden/>
          </w:rPr>
          <w:t>42</w:t>
        </w:r>
        <w:r>
          <w:rPr>
            <w:webHidden/>
          </w:rPr>
          <w:fldChar w:fldCharType="end"/>
        </w:r>
      </w:hyperlink>
    </w:p>
    <w:p w14:paraId="099871B9" w14:textId="3455D024"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797" w:history="1">
        <w:r w:rsidRPr="00756750">
          <w:rPr>
            <w:rStyle w:val="a3"/>
            <w:noProof/>
          </w:rPr>
          <w:t>Ваш Пенсионный Брокер, 06.06.2025, Минтруд предложил ввести механизм досудебного обжалования пенсионных решений</w:t>
        </w:r>
        <w:r>
          <w:rPr>
            <w:noProof/>
            <w:webHidden/>
          </w:rPr>
          <w:tab/>
        </w:r>
        <w:r>
          <w:rPr>
            <w:noProof/>
            <w:webHidden/>
          </w:rPr>
          <w:fldChar w:fldCharType="begin"/>
        </w:r>
        <w:r>
          <w:rPr>
            <w:noProof/>
            <w:webHidden/>
          </w:rPr>
          <w:instrText xml:space="preserve"> PAGEREF _Toc200347797 \h </w:instrText>
        </w:r>
        <w:r>
          <w:rPr>
            <w:noProof/>
            <w:webHidden/>
          </w:rPr>
        </w:r>
        <w:r>
          <w:rPr>
            <w:noProof/>
            <w:webHidden/>
          </w:rPr>
          <w:fldChar w:fldCharType="separate"/>
        </w:r>
        <w:r w:rsidR="007718D3">
          <w:rPr>
            <w:noProof/>
            <w:webHidden/>
          </w:rPr>
          <w:t>43</w:t>
        </w:r>
        <w:r>
          <w:rPr>
            <w:noProof/>
            <w:webHidden/>
          </w:rPr>
          <w:fldChar w:fldCharType="end"/>
        </w:r>
      </w:hyperlink>
    </w:p>
    <w:p w14:paraId="384F7E8E" w14:textId="49287134" w:rsidR="00010808" w:rsidRDefault="00010808">
      <w:pPr>
        <w:pStyle w:val="31"/>
        <w:rPr>
          <w:rFonts w:asciiTheme="minorHAnsi" w:eastAsiaTheme="minorEastAsia" w:hAnsiTheme="minorHAnsi" w:cstheme="minorBidi"/>
          <w:kern w:val="2"/>
          <w14:ligatures w14:val="standardContextual"/>
        </w:rPr>
      </w:pPr>
      <w:hyperlink w:anchor="_Toc200347798" w:history="1">
        <w:r w:rsidRPr="00756750">
          <w:rPr>
            <w:rStyle w:val="a3"/>
          </w:rPr>
          <w:t>Минтруд предложил ввести институт досудебного обжалования решений о размере пенсии. Этот механизм позволит урегулировать спорные вопросы оперативно, без обращения в судебные органы. Институт досудебного регулирования предлагается внедрить с 2027 года. Согласно тексту законопроекта, заявления о несогласии с решениями об установлении или отказе в установлении страховой пенсии, о выплате этой пенсии будет рассматривать межведомственная комиссия по реализации пенсионных прав.</w:t>
        </w:r>
        <w:r>
          <w:rPr>
            <w:webHidden/>
          </w:rPr>
          <w:tab/>
        </w:r>
        <w:r>
          <w:rPr>
            <w:webHidden/>
          </w:rPr>
          <w:fldChar w:fldCharType="begin"/>
        </w:r>
        <w:r>
          <w:rPr>
            <w:webHidden/>
          </w:rPr>
          <w:instrText xml:space="preserve"> PAGEREF _Toc200347798 \h </w:instrText>
        </w:r>
        <w:r>
          <w:rPr>
            <w:webHidden/>
          </w:rPr>
        </w:r>
        <w:r>
          <w:rPr>
            <w:webHidden/>
          </w:rPr>
          <w:fldChar w:fldCharType="separate"/>
        </w:r>
        <w:r w:rsidR="007718D3">
          <w:rPr>
            <w:webHidden/>
          </w:rPr>
          <w:t>43</w:t>
        </w:r>
        <w:r>
          <w:rPr>
            <w:webHidden/>
          </w:rPr>
          <w:fldChar w:fldCharType="end"/>
        </w:r>
      </w:hyperlink>
    </w:p>
    <w:p w14:paraId="5CB6D7D7" w14:textId="200563E3"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799" w:history="1">
        <w:r w:rsidRPr="00756750">
          <w:rPr>
            <w:rStyle w:val="a3"/>
            <w:noProof/>
          </w:rPr>
          <w:t>Общественная служба новостей, 06.06.2025, Названы категории россиян, которым повысят пенсии с 1 июля</w:t>
        </w:r>
        <w:r>
          <w:rPr>
            <w:noProof/>
            <w:webHidden/>
          </w:rPr>
          <w:tab/>
        </w:r>
        <w:r>
          <w:rPr>
            <w:noProof/>
            <w:webHidden/>
          </w:rPr>
          <w:fldChar w:fldCharType="begin"/>
        </w:r>
        <w:r>
          <w:rPr>
            <w:noProof/>
            <w:webHidden/>
          </w:rPr>
          <w:instrText xml:space="preserve"> PAGEREF _Toc200347799 \h </w:instrText>
        </w:r>
        <w:r>
          <w:rPr>
            <w:noProof/>
            <w:webHidden/>
          </w:rPr>
        </w:r>
        <w:r>
          <w:rPr>
            <w:noProof/>
            <w:webHidden/>
          </w:rPr>
          <w:fldChar w:fldCharType="separate"/>
        </w:r>
        <w:r w:rsidR="007718D3">
          <w:rPr>
            <w:noProof/>
            <w:webHidden/>
          </w:rPr>
          <w:t>44</w:t>
        </w:r>
        <w:r>
          <w:rPr>
            <w:noProof/>
            <w:webHidden/>
          </w:rPr>
          <w:fldChar w:fldCharType="end"/>
        </w:r>
      </w:hyperlink>
    </w:p>
    <w:p w14:paraId="6D832D2B" w14:textId="6A4E0F8D" w:rsidR="00010808" w:rsidRDefault="00010808">
      <w:pPr>
        <w:pStyle w:val="31"/>
        <w:rPr>
          <w:rFonts w:asciiTheme="minorHAnsi" w:eastAsiaTheme="minorEastAsia" w:hAnsiTheme="minorHAnsi" w:cstheme="minorBidi"/>
          <w:kern w:val="2"/>
          <w14:ligatures w14:val="standardContextual"/>
        </w:rPr>
      </w:pPr>
      <w:hyperlink w:anchor="_Toc200347800" w:history="1">
        <w:r w:rsidRPr="00756750">
          <w:rPr>
            <w:rStyle w:val="a3"/>
          </w:rPr>
          <w:t>С 1 июля 2025 года ожидается увеличение пенсионных выплат для отдельных категорий россиян. Изменения коснутся как федерального, так и регионального уровня социального обеспечения.</w:t>
        </w:r>
        <w:r>
          <w:rPr>
            <w:webHidden/>
          </w:rPr>
          <w:tab/>
        </w:r>
        <w:r>
          <w:rPr>
            <w:webHidden/>
          </w:rPr>
          <w:fldChar w:fldCharType="begin"/>
        </w:r>
        <w:r>
          <w:rPr>
            <w:webHidden/>
          </w:rPr>
          <w:instrText xml:space="preserve"> PAGEREF _Toc200347800 \h </w:instrText>
        </w:r>
        <w:r>
          <w:rPr>
            <w:webHidden/>
          </w:rPr>
        </w:r>
        <w:r>
          <w:rPr>
            <w:webHidden/>
          </w:rPr>
          <w:fldChar w:fldCharType="separate"/>
        </w:r>
        <w:r w:rsidR="007718D3">
          <w:rPr>
            <w:webHidden/>
          </w:rPr>
          <w:t>44</w:t>
        </w:r>
        <w:r>
          <w:rPr>
            <w:webHidden/>
          </w:rPr>
          <w:fldChar w:fldCharType="end"/>
        </w:r>
      </w:hyperlink>
    </w:p>
    <w:p w14:paraId="5C68B132" w14:textId="4D5EF274"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01" w:history="1">
        <w:r w:rsidRPr="00756750">
          <w:rPr>
            <w:rStyle w:val="a3"/>
            <w:noProof/>
          </w:rPr>
          <w:t>Пенсия.pro, 06.06.2025, Соцфонд озвучил средний размер доплаты к пенсии</w:t>
        </w:r>
        <w:r>
          <w:rPr>
            <w:noProof/>
            <w:webHidden/>
          </w:rPr>
          <w:tab/>
        </w:r>
        <w:r>
          <w:rPr>
            <w:noProof/>
            <w:webHidden/>
          </w:rPr>
          <w:fldChar w:fldCharType="begin"/>
        </w:r>
        <w:r>
          <w:rPr>
            <w:noProof/>
            <w:webHidden/>
          </w:rPr>
          <w:instrText xml:space="preserve"> PAGEREF _Toc200347801 \h </w:instrText>
        </w:r>
        <w:r>
          <w:rPr>
            <w:noProof/>
            <w:webHidden/>
          </w:rPr>
        </w:r>
        <w:r>
          <w:rPr>
            <w:noProof/>
            <w:webHidden/>
          </w:rPr>
          <w:fldChar w:fldCharType="separate"/>
        </w:r>
        <w:r w:rsidR="007718D3">
          <w:rPr>
            <w:noProof/>
            <w:webHidden/>
          </w:rPr>
          <w:t>45</w:t>
        </w:r>
        <w:r>
          <w:rPr>
            <w:noProof/>
            <w:webHidden/>
          </w:rPr>
          <w:fldChar w:fldCharType="end"/>
        </w:r>
      </w:hyperlink>
    </w:p>
    <w:p w14:paraId="3762BEA1" w14:textId="5B3C5C4A" w:rsidR="00010808" w:rsidRDefault="00010808">
      <w:pPr>
        <w:pStyle w:val="31"/>
        <w:rPr>
          <w:rFonts w:asciiTheme="minorHAnsi" w:eastAsiaTheme="minorEastAsia" w:hAnsiTheme="minorHAnsi" w:cstheme="minorBidi"/>
          <w:kern w:val="2"/>
          <w14:ligatures w14:val="standardContextual"/>
        </w:rPr>
      </w:pPr>
      <w:hyperlink w:anchor="_Toc200347802" w:history="1">
        <w:r w:rsidRPr="00756750">
          <w:rPr>
            <w:rStyle w:val="a3"/>
          </w:rPr>
          <w:t>Средний размер федеральной доплаты к пенсии составил 2 882,47 рублей. Эту сумму доплачивают неработающим россиянам, чья пенсия не дотягивает до величины прожиточного минимума. В 2024 году прожиточный минимум был = 13 290 рублей, в 2025-м его повысили до 15 250.</w:t>
        </w:r>
        <w:r>
          <w:rPr>
            <w:webHidden/>
          </w:rPr>
          <w:tab/>
        </w:r>
        <w:r>
          <w:rPr>
            <w:webHidden/>
          </w:rPr>
          <w:fldChar w:fldCharType="begin"/>
        </w:r>
        <w:r>
          <w:rPr>
            <w:webHidden/>
          </w:rPr>
          <w:instrText xml:space="preserve"> PAGEREF _Toc200347802 \h </w:instrText>
        </w:r>
        <w:r>
          <w:rPr>
            <w:webHidden/>
          </w:rPr>
        </w:r>
        <w:r>
          <w:rPr>
            <w:webHidden/>
          </w:rPr>
          <w:fldChar w:fldCharType="separate"/>
        </w:r>
        <w:r w:rsidR="007718D3">
          <w:rPr>
            <w:webHidden/>
          </w:rPr>
          <w:t>45</w:t>
        </w:r>
        <w:r>
          <w:rPr>
            <w:webHidden/>
          </w:rPr>
          <w:fldChar w:fldCharType="end"/>
        </w:r>
      </w:hyperlink>
    </w:p>
    <w:p w14:paraId="6237FCCE" w14:textId="595D3943"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03" w:history="1">
        <w:r w:rsidRPr="00756750">
          <w:rPr>
            <w:rStyle w:val="a3"/>
            <w:noProof/>
          </w:rPr>
          <w:t>Конкурент, 06.06.2025, Миллионы россиян получают доплату к пенсии. Но очень маленькую</w:t>
        </w:r>
        <w:r>
          <w:rPr>
            <w:noProof/>
            <w:webHidden/>
          </w:rPr>
          <w:tab/>
        </w:r>
        <w:r>
          <w:rPr>
            <w:noProof/>
            <w:webHidden/>
          </w:rPr>
          <w:fldChar w:fldCharType="begin"/>
        </w:r>
        <w:r>
          <w:rPr>
            <w:noProof/>
            <w:webHidden/>
          </w:rPr>
          <w:instrText xml:space="preserve"> PAGEREF _Toc200347803 \h </w:instrText>
        </w:r>
        <w:r>
          <w:rPr>
            <w:noProof/>
            <w:webHidden/>
          </w:rPr>
        </w:r>
        <w:r>
          <w:rPr>
            <w:noProof/>
            <w:webHidden/>
          </w:rPr>
          <w:fldChar w:fldCharType="separate"/>
        </w:r>
        <w:r w:rsidR="007718D3">
          <w:rPr>
            <w:noProof/>
            <w:webHidden/>
          </w:rPr>
          <w:t>45</w:t>
        </w:r>
        <w:r>
          <w:rPr>
            <w:noProof/>
            <w:webHidden/>
          </w:rPr>
          <w:fldChar w:fldCharType="end"/>
        </w:r>
      </w:hyperlink>
    </w:p>
    <w:p w14:paraId="18EA4E45" w14:textId="5EBF51A5" w:rsidR="00010808" w:rsidRDefault="00010808">
      <w:pPr>
        <w:pStyle w:val="31"/>
        <w:rPr>
          <w:rFonts w:asciiTheme="minorHAnsi" w:eastAsiaTheme="minorEastAsia" w:hAnsiTheme="minorHAnsi" w:cstheme="minorBidi"/>
          <w:kern w:val="2"/>
          <w14:ligatures w14:val="standardContextual"/>
        </w:rPr>
      </w:pPr>
      <w:hyperlink w:anchor="_Toc200347804" w:history="1">
        <w:r w:rsidRPr="00756750">
          <w:rPr>
            <w:rStyle w:val="a3"/>
          </w:rPr>
          <w:t>По данным Социального фонда России (СФР), средний размер федеральной социальной доплаты к пенсии для неработающих пенсионеров, предназначенной для доведения их дохода до уровня прожиточного минимума, составил 2 882,47 руб.</w:t>
        </w:r>
        <w:r>
          <w:rPr>
            <w:webHidden/>
          </w:rPr>
          <w:tab/>
        </w:r>
        <w:r>
          <w:rPr>
            <w:webHidden/>
          </w:rPr>
          <w:fldChar w:fldCharType="begin"/>
        </w:r>
        <w:r>
          <w:rPr>
            <w:webHidden/>
          </w:rPr>
          <w:instrText xml:space="preserve"> PAGEREF _Toc200347804 \h </w:instrText>
        </w:r>
        <w:r>
          <w:rPr>
            <w:webHidden/>
          </w:rPr>
        </w:r>
        <w:r>
          <w:rPr>
            <w:webHidden/>
          </w:rPr>
          <w:fldChar w:fldCharType="separate"/>
        </w:r>
        <w:r w:rsidR="007718D3">
          <w:rPr>
            <w:webHidden/>
          </w:rPr>
          <w:t>45</w:t>
        </w:r>
        <w:r>
          <w:rPr>
            <w:webHidden/>
          </w:rPr>
          <w:fldChar w:fldCharType="end"/>
        </w:r>
      </w:hyperlink>
    </w:p>
    <w:p w14:paraId="6FC961F7" w14:textId="212A81DA"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05" w:history="1">
        <w:r w:rsidRPr="00756750">
          <w:rPr>
            <w:rStyle w:val="a3"/>
            <w:noProof/>
          </w:rPr>
          <w:t>Frank Media, 06.06.2025, В ГД выступили за наследование накоплений пенсий после начала бессрочных выплат</w:t>
        </w:r>
        <w:r>
          <w:rPr>
            <w:noProof/>
            <w:webHidden/>
          </w:rPr>
          <w:tab/>
        </w:r>
        <w:r>
          <w:rPr>
            <w:noProof/>
            <w:webHidden/>
          </w:rPr>
          <w:fldChar w:fldCharType="begin"/>
        </w:r>
        <w:r>
          <w:rPr>
            <w:noProof/>
            <w:webHidden/>
          </w:rPr>
          <w:instrText xml:space="preserve"> PAGEREF _Toc200347805 \h </w:instrText>
        </w:r>
        <w:r>
          <w:rPr>
            <w:noProof/>
            <w:webHidden/>
          </w:rPr>
        </w:r>
        <w:r>
          <w:rPr>
            <w:noProof/>
            <w:webHidden/>
          </w:rPr>
          <w:fldChar w:fldCharType="separate"/>
        </w:r>
        <w:r w:rsidR="007718D3">
          <w:rPr>
            <w:noProof/>
            <w:webHidden/>
          </w:rPr>
          <w:t>46</w:t>
        </w:r>
        <w:r>
          <w:rPr>
            <w:noProof/>
            <w:webHidden/>
          </w:rPr>
          <w:fldChar w:fldCharType="end"/>
        </w:r>
      </w:hyperlink>
    </w:p>
    <w:p w14:paraId="1BC023B7" w14:textId="634E6ED7" w:rsidR="00010808" w:rsidRDefault="00010808">
      <w:pPr>
        <w:pStyle w:val="31"/>
        <w:rPr>
          <w:rFonts w:asciiTheme="minorHAnsi" w:eastAsiaTheme="minorEastAsia" w:hAnsiTheme="minorHAnsi" w:cstheme="minorBidi"/>
          <w:kern w:val="2"/>
          <w14:ligatures w14:val="standardContextual"/>
        </w:rPr>
      </w:pPr>
      <w:hyperlink w:anchor="_Toc200347806" w:history="1">
        <w:r w:rsidRPr="00756750">
          <w:rPr>
            <w:rStyle w:val="a3"/>
          </w:rPr>
          <w:t>В России может измениться порядок наследования пенсионных накоплений. В Госдуме подготовили законопроект, согласно которому родственники смогут получать остатки средств даже после начала бессрочной пенсионной выплаты. Документ есть в распоряжении «Известий».</w:t>
        </w:r>
        <w:r>
          <w:rPr>
            <w:webHidden/>
          </w:rPr>
          <w:tab/>
        </w:r>
        <w:r>
          <w:rPr>
            <w:webHidden/>
          </w:rPr>
          <w:fldChar w:fldCharType="begin"/>
        </w:r>
        <w:r>
          <w:rPr>
            <w:webHidden/>
          </w:rPr>
          <w:instrText xml:space="preserve"> PAGEREF _Toc200347806 \h </w:instrText>
        </w:r>
        <w:r>
          <w:rPr>
            <w:webHidden/>
          </w:rPr>
        </w:r>
        <w:r>
          <w:rPr>
            <w:webHidden/>
          </w:rPr>
          <w:fldChar w:fldCharType="separate"/>
        </w:r>
        <w:r w:rsidR="007718D3">
          <w:rPr>
            <w:webHidden/>
          </w:rPr>
          <w:t>46</w:t>
        </w:r>
        <w:r>
          <w:rPr>
            <w:webHidden/>
          </w:rPr>
          <w:fldChar w:fldCharType="end"/>
        </w:r>
      </w:hyperlink>
    </w:p>
    <w:p w14:paraId="3526D502" w14:textId="21756BD3"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07" w:history="1">
        <w:r w:rsidRPr="00756750">
          <w:rPr>
            <w:rStyle w:val="a3"/>
            <w:noProof/>
          </w:rPr>
          <w:t>Пенсия.pro, 06.06.2025, В Госдуме предложили изменить правила наследования пенсионных денег</w:t>
        </w:r>
        <w:r>
          <w:rPr>
            <w:noProof/>
            <w:webHidden/>
          </w:rPr>
          <w:tab/>
        </w:r>
        <w:r>
          <w:rPr>
            <w:noProof/>
            <w:webHidden/>
          </w:rPr>
          <w:fldChar w:fldCharType="begin"/>
        </w:r>
        <w:r>
          <w:rPr>
            <w:noProof/>
            <w:webHidden/>
          </w:rPr>
          <w:instrText xml:space="preserve"> PAGEREF _Toc200347807 \h </w:instrText>
        </w:r>
        <w:r>
          <w:rPr>
            <w:noProof/>
            <w:webHidden/>
          </w:rPr>
        </w:r>
        <w:r>
          <w:rPr>
            <w:noProof/>
            <w:webHidden/>
          </w:rPr>
          <w:fldChar w:fldCharType="separate"/>
        </w:r>
        <w:r w:rsidR="007718D3">
          <w:rPr>
            <w:noProof/>
            <w:webHidden/>
          </w:rPr>
          <w:t>47</w:t>
        </w:r>
        <w:r>
          <w:rPr>
            <w:noProof/>
            <w:webHidden/>
          </w:rPr>
          <w:fldChar w:fldCharType="end"/>
        </w:r>
      </w:hyperlink>
    </w:p>
    <w:p w14:paraId="2DC68A0A" w14:textId="5973460E" w:rsidR="00010808" w:rsidRDefault="00010808">
      <w:pPr>
        <w:pStyle w:val="31"/>
        <w:rPr>
          <w:rFonts w:asciiTheme="minorHAnsi" w:eastAsiaTheme="minorEastAsia" w:hAnsiTheme="minorHAnsi" w:cstheme="minorBidi"/>
          <w:kern w:val="2"/>
          <w14:ligatures w14:val="standardContextual"/>
        </w:rPr>
      </w:pPr>
      <w:hyperlink w:anchor="_Toc200347808" w:history="1">
        <w:r w:rsidRPr="00756750">
          <w:rPr>
            <w:rStyle w:val="a3"/>
          </w:rPr>
          <w:t>В Госдуме предложили гарантировать россиянам наследование пенсионных накоплений даже в том случае, если человек при жизни успел оформить бессрочные выплаты. На сегодняшний день средства передаются наследникам только в двух случаях: если человек умер до выхода на пенсию или получал накопительную пенсию в виде срочных выплат. Если оформлена бессрочная пенсия, деньги остаются в пенсионном фонде.</w:t>
        </w:r>
        <w:r>
          <w:rPr>
            <w:webHidden/>
          </w:rPr>
          <w:tab/>
        </w:r>
        <w:r>
          <w:rPr>
            <w:webHidden/>
          </w:rPr>
          <w:fldChar w:fldCharType="begin"/>
        </w:r>
        <w:r>
          <w:rPr>
            <w:webHidden/>
          </w:rPr>
          <w:instrText xml:space="preserve"> PAGEREF _Toc200347808 \h </w:instrText>
        </w:r>
        <w:r>
          <w:rPr>
            <w:webHidden/>
          </w:rPr>
        </w:r>
        <w:r>
          <w:rPr>
            <w:webHidden/>
          </w:rPr>
          <w:fldChar w:fldCharType="separate"/>
        </w:r>
        <w:r w:rsidR="007718D3">
          <w:rPr>
            <w:webHidden/>
          </w:rPr>
          <w:t>47</w:t>
        </w:r>
        <w:r>
          <w:rPr>
            <w:webHidden/>
          </w:rPr>
          <w:fldChar w:fldCharType="end"/>
        </w:r>
      </w:hyperlink>
    </w:p>
    <w:p w14:paraId="34AA7315" w14:textId="38C2A9DF"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09" w:history="1">
        <w:r w:rsidRPr="00756750">
          <w:rPr>
            <w:rStyle w:val="a3"/>
            <w:noProof/>
          </w:rPr>
          <w:t>Газета.ру, 06.06.2025, В Госдуме призвали объяснять россиянам причины снижения и роста пенсий</w:t>
        </w:r>
        <w:r>
          <w:rPr>
            <w:noProof/>
            <w:webHidden/>
          </w:rPr>
          <w:tab/>
        </w:r>
        <w:r>
          <w:rPr>
            <w:noProof/>
            <w:webHidden/>
          </w:rPr>
          <w:fldChar w:fldCharType="begin"/>
        </w:r>
        <w:r>
          <w:rPr>
            <w:noProof/>
            <w:webHidden/>
          </w:rPr>
          <w:instrText xml:space="preserve"> PAGEREF _Toc200347809 \h </w:instrText>
        </w:r>
        <w:r>
          <w:rPr>
            <w:noProof/>
            <w:webHidden/>
          </w:rPr>
        </w:r>
        <w:r>
          <w:rPr>
            <w:noProof/>
            <w:webHidden/>
          </w:rPr>
          <w:fldChar w:fldCharType="separate"/>
        </w:r>
        <w:r w:rsidR="007718D3">
          <w:rPr>
            <w:noProof/>
            <w:webHidden/>
          </w:rPr>
          <w:t>47</w:t>
        </w:r>
        <w:r>
          <w:rPr>
            <w:noProof/>
            <w:webHidden/>
          </w:rPr>
          <w:fldChar w:fldCharType="end"/>
        </w:r>
      </w:hyperlink>
    </w:p>
    <w:p w14:paraId="0A0DB11E" w14:textId="384B1AE2" w:rsidR="00010808" w:rsidRDefault="00010808">
      <w:pPr>
        <w:pStyle w:val="31"/>
        <w:rPr>
          <w:rFonts w:asciiTheme="minorHAnsi" w:eastAsiaTheme="minorEastAsia" w:hAnsiTheme="minorHAnsi" w:cstheme="minorBidi"/>
          <w:kern w:val="2"/>
          <w14:ligatures w14:val="standardContextual"/>
        </w:rPr>
      </w:pPr>
      <w:hyperlink w:anchor="_Toc200347810" w:history="1">
        <w:r w:rsidRPr="00756750">
          <w:rPr>
            <w:rStyle w:val="a3"/>
          </w:rPr>
          <w:t>В России необходимо сделать систему начисления пенсионных выплат более прозрачной, чтобы пожилые граждане четко понимали причины изменения размера выплат. Сейчас нередко пенсионеры жалуются, что после проведенной индексации в следующем месяце внезапно получаемая сумма сокращается без объяснения причин, рассказал депутат Госдумы Сергей Гаврилов Общественной Службе Новостей.</w:t>
        </w:r>
        <w:r>
          <w:rPr>
            <w:webHidden/>
          </w:rPr>
          <w:tab/>
        </w:r>
        <w:r>
          <w:rPr>
            <w:webHidden/>
          </w:rPr>
          <w:fldChar w:fldCharType="begin"/>
        </w:r>
        <w:r>
          <w:rPr>
            <w:webHidden/>
          </w:rPr>
          <w:instrText xml:space="preserve"> PAGEREF _Toc200347810 \h </w:instrText>
        </w:r>
        <w:r>
          <w:rPr>
            <w:webHidden/>
          </w:rPr>
        </w:r>
        <w:r>
          <w:rPr>
            <w:webHidden/>
          </w:rPr>
          <w:fldChar w:fldCharType="separate"/>
        </w:r>
        <w:r w:rsidR="007718D3">
          <w:rPr>
            <w:webHidden/>
          </w:rPr>
          <w:t>47</w:t>
        </w:r>
        <w:r>
          <w:rPr>
            <w:webHidden/>
          </w:rPr>
          <w:fldChar w:fldCharType="end"/>
        </w:r>
      </w:hyperlink>
    </w:p>
    <w:p w14:paraId="4A508020" w14:textId="7690C7CE"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11" w:history="1">
        <w:r w:rsidRPr="00756750">
          <w:rPr>
            <w:rStyle w:val="a3"/>
            <w:noProof/>
          </w:rPr>
          <w:t>kprf.ru, 06.06.2025, Председатель комитета Госдумы по вопросам собственности Сергей Гаврилов рассказал о текущих проблемах накопительных пенсий в России</w:t>
        </w:r>
        <w:r>
          <w:rPr>
            <w:noProof/>
            <w:webHidden/>
          </w:rPr>
          <w:tab/>
        </w:r>
        <w:r>
          <w:rPr>
            <w:noProof/>
            <w:webHidden/>
          </w:rPr>
          <w:fldChar w:fldCharType="begin"/>
        </w:r>
        <w:r>
          <w:rPr>
            <w:noProof/>
            <w:webHidden/>
          </w:rPr>
          <w:instrText xml:space="preserve"> PAGEREF _Toc200347811 \h </w:instrText>
        </w:r>
        <w:r>
          <w:rPr>
            <w:noProof/>
            <w:webHidden/>
          </w:rPr>
        </w:r>
        <w:r>
          <w:rPr>
            <w:noProof/>
            <w:webHidden/>
          </w:rPr>
          <w:fldChar w:fldCharType="separate"/>
        </w:r>
        <w:r w:rsidR="007718D3">
          <w:rPr>
            <w:noProof/>
            <w:webHidden/>
          </w:rPr>
          <w:t>48</w:t>
        </w:r>
        <w:r>
          <w:rPr>
            <w:noProof/>
            <w:webHidden/>
          </w:rPr>
          <w:fldChar w:fldCharType="end"/>
        </w:r>
      </w:hyperlink>
    </w:p>
    <w:p w14:paraId="0D501642" w14:textId="6ED268D8" w:rsidR="00010808" w:rsidRDefault="00010808">
      <w:pPr>
        <w:pStyle w:val="31"/>
        <w:rPr>
          <w:rFonts w:asciiTheme="minorHAnsi" w:eastAsiaTheme="minorEastAsia" w:hAnsiTheme="minorHAnsi" w:cstheme="minorBidi"/>
          <w:kern w:val="2"/>
          <w14:ligatures w14:val="standardContextual"/>
        </w:rPr>
      </w:pPr>
      <w:hyperlink w:anchor="_Toc200347812" w:history="1">
        <w:r w:rsidRPr="00756750">
          <w:rPr>
            <w:rStyle w:val="a3"/>
          </w:rPr>
          <w:t>По словам депутата Госдумы Сергея Гаврилова (фракция КПРФ), многие граждане испытывают сомнения, что смогут обеспечить себе достойный доход на пенсии, из-за недостаточной уверенности в эффективности управления средствами негосударственных пенсионных фондов (НПФ).</w:t>
        </w:r>
        <w:r>
          <w:rPr>
            <w:webHidden/>
          </w:rPr>
          <w:tab/>
        </w:r>
        <w:r>
          <w:rPr>
            <w:webHidden/>
          </w:rPr>
          <w:fldChar w:fldCharType="begin"/>
        </w:r>
        <w:r>
          <w:rPr>
            <w:webHidden/>
          </w:rPr>
          <w:instrText xml:space="preserve"> PAGEREF _Toc200347812 \h </w:instrText>
        </w:r>
        <w:r>
          <w:rPr>
            <w:webHidden/>
          </w:rPr>
        </w:r>
        <w:r>
          <w:rPr>
            <w:webHidden/>
          </w:rPr>
          <w:fldChar w:fldCharType="separate"/>
        </w:r>
        <w:r w:rsidR="007718D3">
          <w:rPr>
            <w:webHidden/>
          </w:rPr>
          <w:t>48</w:t>
        </w:r>
        <w:r>
          <w:rPr>
            <w:webHidden/>
          </w:rPr>
          <w:fldChar w:fldCharType="end"/>
        </w:r>
      </w:hyperlink>
    </w:p>
    <w:p w14:paraId="54729228" w14:textId="28944607"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13" w:history="1">
        <w:r w:rsidRPr="00756750">
          <w:rPr>
            <w:rStyle w:val="a3"/>
            <w:noProof/>
          </w:rPr>
          <w:t>Ваш Пенсионный Брокер, 06.06.2025, Депутат Нилов предложил снизить пенсионный возраст многодетным отцам-одиночкам</w:t>
        </w:r>
        <w:r>
          <w:rPr>
            <w:noProof/>
            <w:webHidden/>
          </w:rPr>
          <w:tab/>
        </w:r>
        <w:r>
          <w:rPr>
            <w:noProof/>
            <w:webHidden/>
          </w:rPr>
          <w:fldChar w:fldCharType="begin"/>
        </w:r>
        <w:r>
          <w:rPr>
            <w:noProof/>
            <w:webHidden/>
          </w:rPr>
          <w:instrText xml:space="preserve"> PAGEREF _Toc200347813 \h </w:instrText>
        </w:r>
        <w:r>
          <w:rPr>
            <w:noProof/>
            <w:webHidden/>
          </w:rPr>
        </w:r>
        <w:r>
          <w:rPr>
            <w:noProof/>
            <w:webHidden/>
          </w:rPr>
          <w:fldChar w:fldCharType="separate"/>
        </w:r>
        <w:r w:rsidR="007718D3">
          <w:rPr>
            <w:noProof/>
            <w:webHidden/>
          </w:rPr>
          <w:t>49</w:t>
        </w:r>
        <w:r>
          <w:rPr>
            <w:noProof/>
            <w:webHidden/>
          </w:rPr>
          <w:fldChar w:fldCharType="end"/>
        </w:r>
      </w:hyperlink>
    </w:p>
    <w:p w14:paraId="4A5DDA81" w14:textId="0CB5AD2A" w:rsidR="00010808" w:rsidRDefault="00010808">
      <w:pPr>
        <w:pStyle w:val="31"/>
        <w:rPr>
          <w:rFonts w:asciiTheme="minorHAnsi" w:eastAsiaTheme="minorEastAsia" w:hAnsiTheme="minorHAnsi" w:cstheme="minorBidi"/>
          <w:kern w:val="2"/>
          <w14:ligatures w14:val="standardContextual"/>
        </w:rPr>
      </w:pPr>
      <w:hyperlink w:anchor="_Toc200347814" w:history="1">
        <w:r w:rsidRPr="00756750">
          <w:rPr>
            <w:rStyle w:val="a3"/>
          </w:rPr>
          <w:t>Многодетным отцам, которые воспитывают детей в одиночку, необходимо предоставить право выходить на пенсию раньше. С такой инициативой выступил председатель Комитета Госдумы по труду, социальной политике и делам ветеранов Ярослав Нилов 4 июня.</w:t>
        </w:r>
        <w:r>
          <w:rPr>
            <w:webHidden/>
          </w:rPr>
          <w:tab/>
        </w:r>
        <w:r>
          <w:rPr>
            <w:webHidden/>
          </w:rPr>
          <w:fldChar w:fldCharType="begin"/>
        </w:r>
        <w:r>
          <w:rPr>
            <w:webHidden/>
          </w:rPr>
          <w:instrText xml:space="preserve"> PAGEREF _Toc200347814 \h </w:instrText>
        </w:r>
        <w:r>
          <w:rPr>
            <w:webHidden/>
          </w:rPr>
        </w:r>
        <w:r>
          <w:rPr>
            <w:webHidden/>
          </w:rPr>
          <w:fldChar w:fldCharType="separate"/>
        </w:r>
        <w:r w:rsidR="007718D3">
          <w:rPr>
            <w:webHidden/>
          </w:rPr>
          <w:t>49</w:t>
        </w:r>
        <w:r>
          <w:rPr>
            <w:webHidden/>
          </w:rPr>
          <w:fldChar w:fldCharType="end"/>
        </w:r>
      </w:hyperlink>
    </w:p>
    <w:p w14:paraId="0D9455C4" w14:textId="743D5525"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15" w:history="1">
        <w:r w:rsidRPr="00756750">
          <w:rPr>
            <w:rStyle w:val="a3"/>
            <w:noProof/>
          </w:rPr>
          <w:t>АиФ, 06.06.2025, Кто получит пенсию досрочно в июне 2025 года?</w:t>
        </w:r>
        <w:r>
          <w:rPr>
            <w:noProof/>
            <w:webHidden/>
          </w:rPr>
          <w:tab/>
        </w:r>
        <w:r>
          <w:rPr>
            <w:noProof/>
            <w:webHidden/>
          </w:rPr>
          <w:fldChar w:fldCharType="begin"/>
        </w:r>
        <w:r>
          <w:rPr>
            <w:noProof/>
            <w:webHidden/>
          </w:rPr>
          <w:instrText xml:space="preserve"> PAGEREF _Toc200347815 \h </w:instrText>
        </w:r>
        <w:r>
          <w:rPr>
            <w:noProof/>
            <w:webHidden/>
          </w:rPr>
        </w:r>
        <w:r>
          <w:rPr>
            <w:noProof/>
            <w:webHidden/>
          </w:rPr>
          <w:fldChar w:fldCharType="separate"/>
        </w:r>
        <w:r w:rsidR="007718D3">
          <w:rPr>
            <w:noProof/>
            <w:webHidden/>
          </w:rPr>
          <w:t>50</w:t>
        </w:r>
        <w:r>
          <w:rPr>
            <w:noProof/>
            <w:webHidden/>
          </w:rPr>
          <w:fldChar w:fldCharType="end"/>
        </w:r>
      </w:hyperlink>
    </w:p>
    <w:p w14:paraId="0EAAFDF3" w14:textId="24031A97" w:rsidR="00010808" w:rsidRDefault="00010808">
      <w:pPr>
        <w:pStyle w:val="31"/>
        <w:rPr>
          <w:rFonts w:asciiTheme="minorHAnsi" w:eastAsiaTheme="minorEastAsia" w:hAnsiTheme="minorHAnsi" w:cstheme="minorBidi"/>
          <w:kern w:val="2"/>
          <w14:ligatures w14:val="standardContextual"/>
        </w:rPr>
      </w:pPr>
      <w:hyperlink w:anchor="_Toc200347816" w:history="1">
        <w:r w:rsidRPr="00756750">
          <w:rPr>
            <w:rStyle w:val="a3"/>
          </w:rPr>
          <w:t>Некоторая категория граждан сможет заранее получить пенсию в июне. Об этом сообщает официальный Telegram-канал Социального фонда России (СФР).</w:t>
        </w:r>
        <w:r>
          <w:rPr>
            <w:webHidden/>
          </w:rPr>
          <w:tab/>
        </w:r>
        <w:r>
          <w:rPr>
            <w:webHidden/>
          </w:rPr>
          <w:fldChar w:fldCharType="begin"/>
        </w:r>
        <w:r>
          <w:rPr>
            <w:webHidden/>
          </w:rPr>
          <w:instrText xml:space="preserve"> PAGEREF _Toc200347816 \h </w:instrText>
        </w:r>
        <w:r>
          <w:rPr>
            <w:webHidden/>
          </w:rPr>
        </w:r>
        <w:r>
          <w:rPr>
            <w:webHidden/>
          </w:rPr>
          <w:fldChar w:fldCharType="separate"/>
        </w:r>
        <w:r w:rsidR="007718D3">
          <w:rPr>
            <w:webHidden/>
          </w:rPr>
          <w:t>50</w:t>
        </w:r>
        <w:r>
          <w:rPr>
            <w:webHidden/>
          </w:rPr>
          <w:fldChar w:fldCharType="end"/>
        </w:r>
      </w:hyperlink>
    </w:p>
    <w:p w14:paraId="50DCFA2A" w14:textId="2F4FD6CA"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17" w:history="1">
        <w:r w:rsidRPr="00756750">
          <w:rPr>
            <w:rStyle w:val="a3"/>
            <w:noProof/>
          </w:rPr>
          <w:t>PRIMPRESS, 06.06.2025, Пенсионеров услышали. Эту сумму прибавят к пенсии абсолютно всем в июле</w:t>
        </w:r>
        <w:r>
          <w:rPr>
            <w:noProof/>
            <w:webHidden/>
          </w:rPr>
          <w:tab/>
        </w:r>
        <w:r>
          <w:rPr>
            <w:noProof/>
            <w:webHidden/>
          </w:rPr>
          <w:fldChar w:fldCharType="begin"/>
        </w:r>
        <w:r>
          <w:rPr>
            <w:noProof/>
            <w:webHidden/>
          </w:rPr>
          <w:instrText xml:space="preserve"> PAGEREF _Toc200347817 \h </w:instrText>
        </w:r>
        <w:r>
          <w:rPr>
            <w:noProof/>
            <w:webHidden/>
          </w:rPr>
        </w:r>
        <w:r>
          <w:rPr>
            <w:noProof/>
            <w:webHidden/>
          </w:rPr>
          <w:fldChar w:fldCharType="separate"/>
        </w:r>
        <w:r w:rsidR="007718D3">
          <w:rPr>
            <w:noProof/>
            <w:webHidden/>
          </w:rPr>
          <w:t>50</w:t>
        </w:r>
        <w:r>
          <w:rPr>
            <w:noProof/>
            <w:webHidden/>
          </w:rPr>
          <w:fldChar w:fldCharType="end"/>
        </w:r>
      </w:hyperlink>
    </w:p>
    <w:p w14:paraId="48760183" w14:textId="1ED8FE78" w:rsidR="00010808" w:rsidRDefault="00010808">
      <w:pPr>
        <w:pStyle w:val="31"/>
        <w:rPr>
          <w:rFonts w:asciiTheme="minorHAnsi" w:eastAsiaTheme="minorEastAsia" w:hAnsiTheme="minorHAnsi" w:cstheme="minorBidi"/>
          <w:kern w:val="2"/>
          <w14:ligatures w14:val="standardContextual"/>
        </w:rPr>
      </w:pPr>
      <w:hyperlink w:anchor="_Toc200347818" w:history="1">
        <w:r w:rsidRPr="00756750">
          <w:rPr>
            <w:rStyle w:val="a3"/>
          </w:rPr>
          <w:t>Российским пенсионерам сообщили о возможности увеличить свою пенсию уже в июле, для этого потребуется выполнить определённый шаг в текущем месяце. Максимальная прибавка будет самой высокой среди всех подобных выплат. Об этом рассказал пенсионный специалист Сергей Власов, сообщает PRIMPRESS.</w:t>
        </w:r>
        <w:r>
          <w:rPr>
            <w:webHidden/>
          </w:rPr>
          <w:tab/>
        </w:r>
        <w:r>
          <w:rPr>
            <w:webHidden/>
          </w:rPr>
          <w:fldChar w:fldCharType="begin"/>
        </w:r>
        <w:r>
          <w:rPr>
            <w:webHidden/>
          </w:rPr>
          <w:instrText xml:space="preserve"> PAGEREF _Toc200347818 \h </w:instrText>
        </w:r>
        <w:r>
          <w:rPr>
            <w:webHidden/>
          </w:rPr>
        </w:r>
        <w:r>
          <w:rPr>
            <w:webHidden/>
          </w:rPr>
          <w:fldChar w:fldCharType="separate"/>
        </w:r>
        <w:r w:rsidR="007718D3">
          <w:rPr>
            <w:webHidden/>
          </w:rPr>
          <w:t>50</w:t>
        </w:r>
        <w:r>
          <w:rPr>
            <w:webHidden/>
          </w:rPr>
          <w:fldChar w:fldCharType="end"/>
        </w:r>
      </w:hyperlink>
    </w:p>
    <w:p w14:paraId="7224D9C6" w14:textId="75D74E60"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19" w:history="1">
        <w:r w:rsidRPr="00756750">
          <w:rPr>
            <w:rStyle w:val="a3"/>
            <w:noProof/>
          </w:rPr>
          <w:t>PRIMPRESS, 06.06.2025, Пенсионеров, у которых есть стаж работы в СССР, ждет сюрприз с 7 июня</w:t>
        </w:r>
        <w:r>
          <w:rPr>
            <w:noProof/>
            <w:webHidden/>
          </w:rPr>
          <w:tab/>
        </w:r>
        <w:r>
          <w:rPr>
            <w:noProof/>
            <w:webHidden/>
          </w:rPr>
          <w:fldChar w:fldCharType="begin"/>
        </w:r>
        <w:r>
          <w:rPr>
            <w:noProof/>
            <w:webHidden/>
          </w:rPr>
          <w:instrText xml:space="preserve"> PAGEREF _Toc200347819 \h </w:instrText>
        </w:r>
        <w:r>
          <w:rPr>
            <w:noProof/>
            <w:webHidden/>
          </w:rPr>
        </w:r>
        <w:r>
          <w:rPr>
            <w:noProof/>
            <w:webHidden/>
          </w:rPr>
          <w:fldChar w:fldCharType="separate"/>
        </w:r>
        <w:r w:rsidR="007718D3">
          <w:rPr>
            <w:noProof/>
            <w:webHidden/>
          </w:rPr>
          <w:t>51</w:t>
        </w:r>
        <w:r>
          <w:rPr>
            <w:noProof/>
            <w:webHidden/>
          </w:rPr>
          <w:fldChar w:fldCharType="end"/>
        </w:r>
      </w:hyperlink>
    </w:p>
    <w:p w14:paraId="0AC3834F" w14:textId="2E20EB00" w:rsidR="00010808" w:rsidRDefault="00010808">
      <w:pPr>
        <w:pStyle w:val="31"/>
        <w:rPr>
          <w:rFonts w:asciiTheme="minorHAnsi" w:eastAsiaTheme="minorEastAsia" w:hAnsiTheme="minorHAnsi" w:cstheme="minorBidi"/>
          <w:kern w:val="2"/>
          <w14:ligatures w14:val="standardContextual"/>
        </w:rPr>
      </w:pPr>
      <w:hyperlink w:anchor="_Toc200347820" w:history="1">
        <w:r w:rsidRPr="00756750">
          <w:rPr>
            <w:rStyle w:val="a3"/>
          </w:rPr>
          <w:t>Пенсионерам, имевшим трудовой стаж в советский период, сообщили о новом возможном бонусе. Такой стаж может положительно повлиять на размер пенсии. В последнее время суды в различных регионах всё чаще принимают решения в пользу пожилых граждан по этому вопросу.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_Toc200347820 \h </w:instrText>
        </w:r>
        <w:r>
          <w:rPr>
            <w:webHidden/>
          </w:rPr>
        </w:r>
        <w:r>
          <w:rPr>
            <w:webHidden/>
          </w:rPr>
          <w:fldChar w:fldCharType="separate"/>
        </w:r>
        <w:r w:rsidR="007718D3">
          <w:rPr>
            <w:webHidden/>
          </w:rPr>
          <w:t>51</w:t>
        </w:r>
        <w:r>
          <w:rPr>
            <w:webHidden/>
          </w:rPr>
          <w:fldChar w:fldCharType="end"/>
        </w:r>
      </w:hyperlink>
    </w:p>
    <w:p w14:paraId="09912347" w14:textId="30C748E4"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21" w:history="1">
        <w:r w:rsidRPr="00756750">
          <w:rPr>
            <w:rStyle w:val="a3"/>
            <w:noProof/>
          </w:rPr>
          <w:t>Пенсия.pro, 06.06.2025, Самый полный список вредных профессий для досрочной пенсии</w:t>
        </w:r>
        <w:r>
          <w:rPr>
            <w:noProof/>
            <w:webHidden/>
          </w:rPr>
          <w:tab/>
        </w:r>
        <w:r>
          <w:rPr>
            <w:noProof/>
            <w:webHidden/>
          </w:rPr>
          <w:fldChar w:fldCharType="begin"/>
        </w:r>
        <w:r>
          <w:rPr>
            <w:noProof/>
            <w:webHidden/>
          </w:rPr>
          <w:instrText xml:space="preserve"> PAGEREF _Toc200347821 \h </w:instrText>
        </w:r>
        <w:r>
          <w:rPr>
            <w:noProof/>
            <w:webHidden/>
          </w:rPr>
        </w:r>
        <w:r>
          <w:rPr>
            <w:noProof/>
            <w:webHidden/>
          </w:rPr>
          <w:fldChar w:fldCharType="separate"/>
        </w:r>
        <w:r w:rsidR="007718D3">
          <w:rPr>
            <w:noProof/>
            <w:webHidden/>
          </w:rPr>
          <w:t>52</w:t>
        </w:r>
        <w:r>
          <w:rPr>
            <w:noProof/>
            <w:webHidden/>
          </w:rPr>
          <w:fldChar w:fldCharType="end"/>
        </w:r>
      </w:hyperlink>
    </w:p>
    <w:p w14:paraId="20030967" w14:textId="19DA14A6" w:rsidR="00010808" w:rsidRDefault="00010808">
      <w:pPr>
        <w:pStyle w:val="31"/>
        <w:rPr>
          <w:rFonts w:asciiTheme="minorHAnsi" w:eastAsiaTheme="minorEastAsia" w:hAnsiTheme="minorHAnsi" w:cstheme="minorBidi"/>
          <w:kern w:val="2"/>
          <w14:ligatures w14:val="standardContextual"/>
        </w:rPr>
      </w:pPr>
      <w:hyperlink w:anchor="_Toc200347822" w:history="1">
        <w:r w:rsidRPr="00756750">
          <w:rPr>
            <w:rStyle w:val="a3"/>
          </w:rPr>
          <w:t>У вас тоже наверняка было такое: еле-еле дотащились домой с работы и ловите себя на мысли, что работать вообще вредно. Но есть виды работ, которые официально признаны вредными, потому что подрывают здоровье специалистов сильнее прочих. Эти самые специалисты могут выйти на пенсию раньше — такую возможность предоставляет закон. Какие именно профессии позволяют оперативно уйти на заслуженный отдых? Сейчас объясним.</w:t>
        </w:r>
        <w:r>
          <w:rPr>
            <w:webHidden/>
          </w:rPr>
          <w:tab/>
        </w:r>
        <w:r>
          <w:rPr>
            <w:webHidden/>
          </w:rPr>
          <w:fldChar w:fldCharType="begin"/>
        </w:r>
        <w:r>
          <w:rPr>
            <w:webHidden/>
          </w:rPr>
          <w:instrText xml:space="preserve"> PAGEREF _Toc200347822 \h </w:instrText>
        </w:r>
        <w:r>
          <w:rPr>
            <w:webHidden/>
          </w:rPr>
        </w:r>
        <w:r>
          <w:rPr>
            <w:webHidden/>
          </w:rPr>
          <w:fldChar w:fldCharType="separate"/>
        </w:r>
        <w:r w:rsidR="007718D3">
          <w:rPr>
            <w:webHidden/>
          </w:rPr>
          <w:t>52</w:t>
        </w:r>
        <w:r>
          <w:rPr>
            <w:webHidden/>
          </w:rPr>
          <w:fldChar w:fldCharType="end"/>
        </w:r>
      </w:hyperlink>
    </w:p>
    <w:p w14:paraId="2F8C6725" w14:textId="488C1831"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23" w:history="1">
        <w:r w:rsidRPr="00756750">
          <w:rPr>
            <w:rStyle w:val="a3"/>
            <w:noProof/>
          </w:rPr>
          <w:t>Царьград, 06.06.2025, "Платить пенсии будет уже некому": жителям России сказали откровенно. "Бюджет трещит по швам"</w:t>
        </w:r>
        <w:r>
          <w:rPr>
            <w:noProof/>
            <w:webHidden/>
          </w:rPr>
          <w:tab/>
        </w:r>
        <w:r>
          <w:rPr>
            <w:noProof/>
            <w:webHidden/>
          </w:rPr>
          <w:fldChar w:fldCharType="begin"/>
        </w:r>
        <w:r>
          <w:rPr>
            <w:noProof/>
            <w:webHidden/>
          </w:rPr>
          <w:instrText xml:space="preserve"> PAGEREF _Toc200347823 \h </w:instrText>
        </w:r>
        <w:r>
          <w:rPr>
            <w:noProof/>
            <w:webHidden/>
          </w:rPr>
        </w:r>
        <w:r>
          <w:rPr>
            <w:noProof/>
            <w:webHidden/>
          </w:rPr>
          <w:fldChar w:fldCharType="separate"/>
        </w:r>
        <w:r w:rsidR="007718D3">
          <w:rPr>
            <w:noProof/>
            <w:webHidden/>
          </w:rPr>
          <w:t>54</w:t>
        </w:r>
        <w:r>
          <w:rPr>
            <w:noProof/>
            <w:webHidden/>
          </w:rPr>
          <w:fldChar w:fldCharType="end"/>
        </w:r>
      </w:hyperlink>
    </w:p>
    <w:p w14:paraId="385DCF28" w14:textId="3F550946" w:rsidR="00010808" w:rsidRDefault="00010808">
      <w:pPr>
        <w:pStyle w:val="31"/>
        <w:rPr>
          <w:rFonts w:asciiTheme="minorHAnsi" w:eastAsiaTheme="minorEastAsia" w:hAnsiTheme="minorHAnsi" w:cstheme="minorBidi"/>
          <w:kern w:val="2"/>
          <w14:ligatures w14:val="standardContextual"/>
        </w:rPr>
      </w:pPr>
      <w:hyperlink w:anchor="_Toc200347824" w:history="1">
        <w:r w:rsidRPr="00756750">
          <w:rPr>
            <w:rStyle w:val="a3"/>
          </w:rPr>
          <w:t>Жителям России сказали откровенно: "Бюджет трещит по швам". Наталья Оганова напомнила о наиболее важных задачах государства наряду с социальными: "Если не будем решать эти задачи, платить пенсии будет уже некому".</w:t>
        </w:r>
        <w:r>
          <w:rPr>
            <w:webHidden/>
          </w:rPr>
          <w:tab/>
        </w:r>
        <w:r>
          <w:rPr>
            <w:webHidden/>
          </w:rPr>
          <w:fldChar w:fldCharType="begin"/>
        </w:r>
        <w:r>
          <w:rPr>
            <w:webHidden/>
          </w:rPr>
          <w:instrText xml:space="preserve"> PAGEREF _Toc200347824 \h </w:instrText>
        </w:r>
        <w:r>
          <w:rPr>
            <w:webHidden/>
          </w:rPr>
        </w:r>
        <w:r>
          <w:rPr>
            <w:webHidden/>
          </w:rPr>
          <w:fldChar w:fldCharType="separate"/>
        </w:r>
        <w:r w:rsidR="007718D3">
          <w:rPr>
            <w:webHidden/>
          </w:rPr>
          <w:t>54</w:t>
        </w:r>
        <w:r>
          <w:rPr>
            <w:webHidden/>
          </w:rPr>
          <w:fldChar w:fldCharType="end"/>
        </w:r>
      </w:hyperlink>
    </w:p>
    <w:p w14:paraId="01E10DC6" w14:textId="1F91CF83"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25" w:history="1">
        <w:r w:rsidRPr="00756750">
          <w:rPr>
            <w:rStyle w:val="a3"/>
            <w:noProof/>
          </w:rPr>
          <w:t>Царьград, 06.06.2025, Ждите следующей реформы или берите судьбу в свои руки: гражданам России дали совет по поводу пенсии</w:t>
        </w:r>
        <w:r>
          <w:rPr>
            <w:noProof/>
            <w:webHidden/>
          </w:rPr>
          <w:tab/>
        </w:r>
        <w:r>
          <w:rPr>
            <w:noProof/>
            <w:webHidden/>
          </w:rPr>
          <w:fldChar w:fldCharType="begin"/>
        </w:r>
        <w:r>
          <w:rPr>
            <w:noProof/>
            <w:webHidden/>
          </w:rPr>
          <w:instrText xml:space="preserve"> PAGEREF _Toc200347825 \h </w:instrText>
        </w:r>
        <w:r>
          <w:rPr>
            <w:noProof/>
            <w:webHidden/>
          </w:rPr>
        </w:r>
        <w:r>
          <w:rPr>
            <w:noProof/>
            <w:webHidden/>
          </w:rPr>
          <w:fldChar w:fldCharType="separate"/>
        </w:r>
        <w:r w:rsidR="007718D3">
          <w:rPr>
            <w:noProof/>
            <w:webHidden/>
          </w:rPr>
          <w:t>55</w:t>
        </w:r>
        <w:r>
          <w:rPr>
            <w:noProof/>
            <w:webHidden/>
          </w:rPr>
          <w:fldChar w:fldCharType="end"/>
        </w:r>
      </w:hyperlink>
    </w:p>
    <w:p w14:paraId="31DA090C" w14:textId="240556FA" w:rsidR="00010808" w:rsidRDefault="00010808">
      <w:pPr>
        <w:pStyle w:val="31"/>
        <w:rPr>
          <w:rFonts w:asciiTheme="minorHAnsi" w:eastAsiaTheme="minorEastAsia" w:hAnsiTheme="minorHAnsi" w:cstheme="minorBidi"/>
          <w:kern w:val="2"/>
          <w14:ligatures w14:val="standardContextual"/>
        </w:rPr>
      </w:pPr>
      <w:hyperlink w:anchor="_Toc200347826" w:history="1">
        <w:r w:rsidRPr="00756750">
          <w:rPr>
            <w:rStyle w:val="a3"/>
          </w:rPr>
          <w:t>Гражданам России дали совет по поводу пенсии: ждите следующей реформы или берите судьбу в свои руки. Сергей Кикевич считает, что не стоит тратить все силы на поиск виноватых - важнее ответить на вопрос "что делать?"</w:t>
        </w:r>
        <w:r>
          <w:rPr>
            <w:webHidden/>
          </w:rPr>
          <w:tab/>
        </w:r>
        <w:r>
          <w:rPr>
            <w:webHidden/>
          </w:rPr>
          <w:fldChar w:fldCharType="begin"/>
        </w:r>
        <w:r>
          <w:rPr>
            <w:webHidden/>
          </w:rPr>
          <w:instrText xml:space="preserve"> PAGEREF _Toc200347826 \h </w:instrText>
        </w:r>
        <w:r>
          <w:rPr>
            <w:webHidden/>
          </w:rPr>
        </w:r>
        <w:r>
          <w:rPr>
            <w:webHidden/>
          </w:rPr>
          <w:fldChar w:fldCharType="separate"/>
        </w:r>
        <w:r w:rsidR="007718D3">
          <w:rPr>
            <w:webHidden/>
          </w:rPr>
          <w:t>55</w:t>
        </w:r>
        <w:r>
          <w:rPr>
            <w:webHidden/>
          </w:rPr>
          <w:fldChar w:fldCharType="end"/>
        </w:r>
      </w:hyperlink>
    </w:p>
    <w:p w14:paraId="1499D9F8" w14:textId="54E23340" w:rsidR="00010808" w:rsidRDefault="0001080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347827" w:history="1">
        <w:r w:rsidRPr="00756750">
          <w:rPr>
            <w:rStyle w:val="a3"/>
            <w:noProof/>
          </w:rPr>
          <w:t>НОВОСТИ МАКРОЭКОНОМИКИ</w:t>
        </w:r>
        <w:r>
          <w:rPr>
            <w:noProof/>
            <w:webHidden/>
          </w:rPr>
          <w:tab/>
        </w:r>
        <w:r>
          <w:rPr>
            <w:noProof/>
            <w:webHidden/>
          </w:rPr>
          <w:fldChar w:fldCharType="begin"/>
        </w:r>
        <w:r>
          <w:rPr>
            <w:noProof/>
            <w:webHidden/>
          </w:rPr>
          <w:instrText xml:space="preserve"> PAGEREF _Toc200347827 \h </w:instrText>
        </w:r>
        <w:r>
          <w:rPr>
            <w:noProof/>
            <w:webHidden/>
          </w:rPr>
        </w:r>
        <w:r>
          <w:rPr>
            <w:noProof/>
            <w:webHidden/>
          </w:rPr>
          <w:fldChar w:fldCharType="separate"/>
        </w:r>
        <w:r w:rsidR="007718D3">
          <w:rPr>
            <w:noProof/>
            <w:webHidden/>
          </w:rPr>
          <w:t>57</w:t>
        </w:r>
        <w:r>
          <w:rPr>
            <w:noProof/>
            <w:webHidden/>
          </w:rPr>
          <w:fldChar w:fldCharType="end"/>
        </w:r>
      </w:hyperlink>
    </w:p>
    <w:p w14:paraId="6D4BC9F2" w14:textId="79B156DA"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28" w:history="1">
        <w:r w:rsidRPr="00756750">
          <w:rPr>
            <w:rStyle w:val="a3"/>
            <w:noProof/>
          </w:rPr>
          <w:t xml:space="preserve">Ведомости, 09.06.2025, </w:t>
        </w:r>
        <w:r w:rsidRPr="00756750">
          <w:rPr>
            <w:rStyle w:val="a3"/>
            <w:rFonts w:eastAsia="Verdana"/>
            <w:noProof/>
          </w:rPr>
          <w:t>Что будет с процентами по вкладам и кредитам после снижения ключевой ставки</w:t>
        </w:r>
        <w:r>
          <w:rPr>
            <w:noProof/>
            <w:webHidden/>
          </w:rPr>
          <w:tab/>
        </w:r>
        <w:r>
          <w:rPr>
            <w:noProof/>
            <w:webHidden/>
          </w:rPr>
          <w:fldChar w:fldCharType="begin"/>
        </w:r>
        <w:r>
          <w:rPr>
            <w:noProof/>
            <w:webHidden/>
          </w:rPr>
          <w:instrText xml:space="preserve"> PAGEREF _Toc200347828 \h </w:instrText>
        </w:r>
        <w:r>
          <w:rPr>
            <w:noProof/>
            <w:webHidden/>
          </w:rPr>
        </w:r>
        <w:r>
          <w:rPr>
            <w:noProof/>
            <w:webHidden/>
          </w:rPr>
          <w:fldChar w:fldCharType="separate"/>
        </w:r>
        <w:r w:rsidR="007718D3">
          <w:rPr>
            <w:noProof/>
            <w:webHidden/>
          </w:rPr>
          <w:t>57</w:t>
        </w:r>
        <w:r>
          <w:rPr>
            <w:noProof/>
            <w:webHidden/>
          </w:rPr>
          <w:fldChar w:fldCharType="end"/>
        </w:r>
      </w:hyperlink>
    </w:p>
    <w:p w14:paraId="0F8F345D" w14:textId="6309943C" w:rsidR="00010808" w:rsidRDefault="00010808">
      <w:pPr>
        <w:pStyle w:val="31"/>
        <w:rPr>
          <w:rFonts w:asciiTheme="minorHAnsi" w:eastAsiaTheme="minorEastAsia" w:hAnsiTheme="minorHAnsi" w:cstheme="minorBidi"/>
          <w:kern w:val="2"/>
          <w14:ligatures w14:val="standardContextual"/>
        </w:rPr>
      </w:pPr>
      <w:hyperlink w:anchor="_Toc200347829" w:history="1">
        <w:r w:rsidRPr="00756750">
          <w:rPr>
            <w:rStyle w:val="a3"/>
          </w:rPr>
          <w:t>Доходности по сберегательным продуктам уже находятся ниже уровня ключевой. В третьей декаде мая максимальная процентная ставка 10 крупнейших банков по объемам вкладов граждан составила 19,38% после 19,6% в начале месяца и 22,28% на пике в середине декабря, сообщал ЦБ. С апрельского заседания, когда регулятор сохранил ставку, средняя доходность депозитов в топ-20 банков на три месяца снизилась на 0,22 п. п., на шесть месяцев - на 0,47 п. п., на 12 месяцев - на 0,22 п. п., рассказал старший управляющий директор Московской биржи по розничному бизнесу, развитию электронных платформ и проекту "Финуслуги" Игорь Алутин. Максимальные ставки в топ-20 банков также продолжили снижаться - с 21-22 до 20,4-21% годовых, добавил он.</w:t>
        </w:r>
        <w:r>
          <w:rPr>
            <w:webHidden/>
          </w:rPr>
          <w:tab/>
        </w:r>
        <w:r>
          <w:rPr>
            <w:webHidden/>
          </w:rPr>
          <w:fldChar w:fldCharType="begin"/>
        </w:r>
        <w:r>
          <w:rPr>
            <w:webHidden/>
          </w:rPr>
          <w:instrText xml:space="preserve"> PAGEREF _Toc200347829 \h </w:instrText>
        </w:r>
        <w:r>
          <w:rPr>
            <w:webHidden/>
          </w:rPr>
        </w:r>
        <w:r>
          <w:rPr>
            <w:webHidden/>
          </w:rPr>
          <w:fldChar w:fldCharType="separate"/>
        </w:r>
        <w:r w:rsidR="007718D3">
          <w:rPr>
            <w:webHidden/>
          </w:rPr>
          <w:t>57</w:t>
        </w:r>
        <w:r>
          <w:rPr>
            <w:webHidden/>
          </w:rPr>
          <w:fldChar w:fldCharType="end"/>
        </w:r>
      </w:hyperlink>
    </w:p>
    <w:p w14:paraId="03D8998C" w14:textId="71996471"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30" w:history="1">
        <w:r w:rsidRPr="00756750">
          <w:rPr>
            <w:rStyle w:val="a3"/>
            <w:noProof/>
          </w:rPr>
          <w:t xml:space="preserve">Ведомости, 09.06.2025, </w:t>
        </w:r>
        <w:r w:rsidRPr="00756750">
          <w:rPr>
            <w:rStyle w:val="a3"/>
            <w:rFonts w:eastAsia="Verdana"/>
            <w:noProof/>
          </w:rPr>
          <w:t>Как снижение ключевой ставки повлияет на бизнес и рубль</w:t>
        </w:r>
        <w:r>
          <w:rPr>
            <w:noProof/>
            <w:webHidden/>
          </w:rPr>
          <w:tab/>
        </w:r>
        <w:r>
          <w:rPr>
            <w:noProof/>
            <w:webHidden/>
          </w:rPr>
          <w:fldChar w:fldCharType="begin"/>
        </w:r>
        <w:r>
          <w:rPr>
            <w:noProof/>
            <w:webHidden/>
          </w:rPr>
          <w:instrText xml:space="preserve"> PAGEREF _Toc200347830 \h </w:instrText>
        </w:r>
        <w:r>
          <w:rPr>
            <w:noProof/>
            <w:webHidden/>
          </w:rPr>
        </w:r>
        <w:r>
          <w:rPr>
            <w:noProof/>
            <w:webHidden/>
          </w:rPr>
          <w:fldChar w:fldCharType="separate"/>
        </w:r>
        <w:r w:rsidR="007718D3">
          <w:rPr>
            <w:noProof/>
            <w:webHidden/>
          </w:rPr>
          <w:t>59</w:t>
        </w:r>
        <w:r>
          <w:rPr>
            <w:noProof/>
            <w:webHidden/>
          </w:rPr>
          <w:fldChar w:fldCharType="end"/>
        </w:r>
      </w:hyperlink>
    </w:p>
    <w:p w14:paraId="27874775" w14:textId="738B881F" w:rsidR="00010808" w:rsidRDefault="00010808">
      <w:pPr>
        <w:pStyle w:val="31"/>
        <w:rPr>
          <w:rFonts w:asciiTheme="minorHAnsi" w:eastAsiaTheme="minorEastAsia" w:hAnsiTheme="minorHAnsi" w:cstheme="minorBidi"/>
          <w:kern w:val="2"/>
          <w14:ligatures w14:val="standardContextual"/>
        </w:rPr>
      </w:pPr>
      <w:hyperlink w:anchor="_Toc200347831" w:history="1">
        <w:r w:rsidRPr="00756750">
          <w:rPr>
            <w:rStyle w:val="a3"/>
          </w:rPr>
          <w:t>Совет директоров Банка России впервые с 2022 г. решил снизить ключевую ставку на 100 б. п. до 20% по итогам заседания 6 июня. Текущее инфляционное давление, в том числе устойчивое, продолжает снижаться, а российская экономика постепенно возвращается к траектории сбалансированного роста, отметил регулятор в пресс-релизе.</w:t>
        </w:r>
        <w:r>
          <w:rPr>
            <w:webHidden/>
          </w:rPr>
          <w:tab/>
        </w:r>
        <w:r>
          <w:rPr>
            <w:webHidden/>
          </w:rPr>
          <w:fldChar w:fldCharType="begin"/>
        </w:r>
        <w:r>
          <w:rPr>
            <w:webHidden/>
          </w:rPr>
          <w:instrText xml:space="preserve"> PAGEREF _Toc200347831 \h </w:instrText>
        </w:r>
        <w:r>
          <w:rPr>
            <w:webHidden/>
          </w:rPr>
        </w:r>
        <w:r>
          <w:rPr>
            <w:webHidden/>
          </w:rPr>
          <w:fldChar w:fldCharType="separate"/>
        </w:r>
        <w:r w:rsidR="007718D3">
          <w:rPr>
            <w:webHidden/>
          </w:rPr>
          <w:t>59</w:t>
        </w:r>
        <w:r>
          <w:rPr>
            <w:webHidden/>
          </w:rPr>
          <w:fldChar w:fldCharType="end"/>
        </w:r>
      </w:hyperlink>
    </w:p>
    <w:p w14:paraId="0BCD24CE" w14:textId="426E8664"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32" w:history="1">
        <w:r w:rsidRPr="00756750">
          <w:rPr>
            <w:rStyle w:val="a3"/>
            <w:noProof/>
          </w:rPr>
          <w:t>РБК, 09.06.2025, Симфоническое снижение</w:t>
        </w:r>
        <w:r>
          <w:rPr>
            <w:noProof/>
            <w:webHidden/>
          </w:rPr>
          <w:tab/>
        </w:r>
        <w:r>
          <w:rPr>
            <w:noProof/>
            <w:webHidden/>
          </w:rPr>
          <w:fldChar w:fldCharType="begin"/>
        </w:r>
        <w:r>
          <w:rPr>
            <w:noProof/>
            <w:webHidden/>
          </w:rPr>
          <w:instrText xml:space="preserve"> PAGEREF _Toc200347832 \h </w:instrText>
        </w:r>
        <w:r>
          <w:rPr>
            <w:noProof/>
            <w:webHidden/>
          </w:rPr>
        </w:r>
        <w:r>
          <w:rPr>
            <w:noProof/>
            <w:webHidden/>
          </w:rPr>
          <w:fldChar w:fldCharType="separate"/>
        </w:r>
        <w:r w:rsidR="007718D3">
          <w:rPr>
            <w:noProof/>
            <w:webHidden/>
          </w:rPr>
          <w:t>62</w:t>
        </w:r>
        <w:r>
          <w:rPr>
            <w:noProof/>
            <w:webHidden/>
          </w:rPr>
          <w:fldChar w:fldCharType="end"/>
        </w:r>
      </w:hyperlink>
    </w:p>
    <w:p w14:paraId="5809A962" w14:textId="4F72F0C5" w:rsidR="00010808" w:rsidRDefault="00010808">
      <w:pPr>
        <w:pStyle w:val="31"/>
        <w:rPr>
          <w:rFonts w:asciiTheme="minorHAnsi" w:eastAsiaTheme="minorEastAsia" w:hAnsiTheme="minorHAnsi" w:cstheme="minorBidi"/>
          <w:kern w:val="2"/>
          <w14:ligatures w14:val="standardContextual"/>
        </w:rPr>
      </w:pPr>
      <w:hyperlink w:anchor="_Toc200347833" w:history="1">
        <w:r w:rsidRPr="00756750">
          <w:rPr>
            <w:rStyle w:val="a3"/>
          </w:rPr>
          <w:t>ЦБ снизил ключевую ставку до 20%, но предупредил: ее дальнейшая траектория не предопределена. В какой сценарий больше верят эксперты и почему ситуация с инфляцией в России напоминает Эльвире Набиуллиной самую известную симфонию Людвига ван Бетховена - в материале РБК.</w:t>
        </w:r>
        <w:r>
          <w:rPr>
            <w:webHidden/>
          </w:rPr>
          <w:tab/>
        </w:r>
        <w:r>
          <w:rPr>
            <w:webHidden/>
          </w:rPr>
          <w:fldChar w:fldCharType="begin"/>
        </w:r>
        <w:r>
          <w:rPr>
            <w:webHidden/>
          </w:rPr>
          <w:instrText xml:space="preserve"> PAGEREF _Toc200347833 \h </w:instrText>
        </w:r>
        <w:r>
          <w:rPr>
            <w:webHidden/>
          </w:rPr>
        </w:r>
        <w:r>
          <w:rPr>
            <w:webHidden/>
          </w:rPr>
          <w:fldChar w:fldCharType="separate"/>
        </w:r>
        <w:r w:rsidR="007718D3">
          <w:rPr>
            <w:webHidden/>
          </w:rPr>
          <w:t>62</w:t>
        </w:r>
        <w:r>
          <w:rPr>
            <w:webHidden/>
          </w:rPr>
          <w:fldChar w:fldCharType="end"/>
        </w:r>
      </w:hyperlink>
    </w:p>
    <w:p w14:paraId="05B3F770" w14:textId="10E6B080"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34" w:history="1">
        <w:r w:rsidRPr="00756750">
          <w:rPr>
            <w:rStyle w:val="a3"/>
            <w:noProof/>
          </w:rPr>
          <w:t>Известия, 08.06.2025, Без бумажной волокиты: Минцифры упростит порядок оформления налогового вычета</w:t>
        </w:r>
        <w:r>
          <w:rPr>
            <w:noProof/>
            <w:webHidden/>
          </w:rPr>
          <w:tab/>
        </w:r>
        <w:r>
          <w:rPr>
            <w:noProof/>
            <w:webHidden/>
          </w:rPr>
          <w:fldChar w:fldCharType="begin"/>
        </w:r>
        <w:r>
          <w:rPr>
            <w:noProof/>
            <w:webHidden/>
          </w:rPr>
          <w:instrText xml:space="preserve"> PAGEREF _Toc200347834 \h </w:instrText>
        </w:r>
        <w:r>
          <w:rPr>
            <w:noProof/>
            <w:webHidden/>
          </w:rPr>
        </w:r>
        <w:r>
          <w:rPr>
            <w:noProof/>
            <w:webHidden/>
          </w:rPr>
          <w:fldChar w:fldCharType="separate"/>
        </w:r>
        <w:r w:rsidR="007718D3">
          <w:rPr>
            <w:noProof/>
            <w:webHidden/>
          </w:rPr>
          <w:t>65</w:t>
        </w:r>
        <w:r>
          <w:rPr>
            <w:noProof/>
            <w:webHidden/>
          </w:rPr>
          <w:fldChar w:fldCharType="end"/>
        </w:r>
      </w:hyperlink>
    </w:p>
    <w:p w14:paraId="64282734" w14:textId="149C683F" w:rsidR="00010808" w:rsidRDefault="00010808">
      <w:pPr>
        <w:pStyle w:val="31"/>
        <w:rPr>
          <w:rFonts w:asciiTheme="minorHAnsi" w:eastAsiaTheme="minorEastAsia" w:hAnsiTheme="minorHAnsi" w:cstheme="minorBidi"/>
          <w:kern w:val="2"/>
          <w14:ligatures w14:val="standardContextual"/>
        </w:rPr>
      </w:pPr>
      <w:hyperlink w:anchor="_Toc200347835" w:history="1">
        <w:r w:rsidRPr="00756750">
          <w:rPr>
            <w:rStyle w:val="a3"/>
          </w:rPr>
          <w:t>С сентября 2025 года в России изменится порядок оформления некоторых налоговых вычетов. Процесс внедрят на «Госуслугах», что позволит упростить процедуру. Автоматизация с помощью портала не только сэкономит гражданам время, но и снизит количество ошибок, считают эксперты. Что изменит новый подход — в материале «Известий».</w:t>
        </w:r>
        <w:r>
          <w:rPr>
            <w:webHidden/>
          </w:rPr>
          <w:tab/>
        </w:r>
        <w:r>
          <w:rPr>
            <w:webHidden/>
          </w:rPr>
          <w:fldChar w:fldCharType="begin"/>
        </w:r>
        <w:r>
          <w:rPr>
            <w:webHidden/>
          </w:rPr>
          <w:instrText xml:space="preserve"> PAGEREF _Toc200347835 \h </w:instrText>
        </w:r>
        <w:r>
          <w:rPr>
            <w:webHidden/>
          </w:rPr>
        </w:r>
        <w:r>
          <w:rPr>
            <w:webHidden/>
          </w:rPr>
          <w:fldChar w:fldCharType="separate"/>
        </w:r>
        <w:r w:rsidR="007718D3">
          <w:rPr>
            <w:webHidden/>
          </w:rPr>
          <w:t>65</w:t>
        </w:r>
        <w:r>
          <w:rPr>
            <w:webHidden/>
          </w:rPr>
          <w:fldChar w:fldCharType="end"/>
        </w:r>
      </w:hyperlink>
    </w:p>
    <w:p w14:paraId="7374D379" w14:textId="7E5517F3"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36" w:history="1">
        <w:r w:rsidRPr="00756750">
          <w:rPr>
            <w:rStyle w:val="a3"/>
            <w:noProof/>
          </w:rPr>
          <w:t xml:space="preserve">Коммерсантъ, 09.06.2025, </w:t>
        </w:r>
        <w:r w:rsidRPr="00756750">
          <w:rPr>
            <w:rStyle w:val="a3"/>
            <w:rFonts w:eastAsia="Verdana"/>
            <w:noProof/>
          </w:rPr>
          <w:t>Кредитам мало ставки</w:t>
        </w:r>
        <w:r>
          <w:rPr>
            <w:noProof/>
            <w:webHidden/>
          </w:rPr>
          <w:tab/>
        </w:r>
        <w:r>
          <w:rPr>
            <w:noProof/>
            <w:webHidden/>
          </w:rPr>
          <w:fldChar w:fldCharType="begin"/>
        </w:r>
        <w:r>
          <w:rPr>
            <w:noProof/>
            <w:webHidden/>
          </w:rPr>
          <w:instrText xml:space="preserve"> PAGEREF _Toc200347836 \h </w:instrText>
        </w:r>
        <w:r>
          <w:rPr>
            <w:noProof/>
            <w:webHidden/>
          </w:rPr>
        </w:r>
        <w:r>
          <w:rPr>
            <w:noProof/>
            <w:webHidden/>
          </w:rPr>
          <w:fldChar w:fldCharType="separate"/>
        </w:r>
        <w:r w:rsidR="007718D3">
          <w:rPr>
            <w:noProof/>
            <w:webHidden/>
          </w:rPr>
          <w:t>68</w:t>
        </w:r>
        <w:r>
          <w:rPr>
            <w:noProof/>
            <w:webHidden/>
          </w:rPr>
          <w:fldChar w:fldCharType="end"/>
        </w:r>
      </w:hyperlink>
    </w:p>
    <w:p w14:paraId="63E1C423" w14:textId="7CA75C4A" w:rsidR="00010808" w:rsidRDefault="00010808">
      <w:pPr>
        <w:pStyle w:val="31"/>
        <w:rPr>
          <w:rFonts w:asciiTheme="minorHAnsi" w:eastAsiaTheme="minorEastAsia" w:hAnsiTheme="minorHAnsi" w:cstheme="minorBidi"/>
          <w:kern w:val="2"/>
          <w14:ligatures w14:val="standardContextual"/>
        </w:rPr>
      </w:pPr>
      <w:hyperlink w:anchor="_Toc200347837" w:history="1">
        <w:r w:rsidRPr="00756750">
          <w:rPr>
            <w:rStyle w:val="a3"/>
          </w:rPr>
          <w:t>Одного снижения ключевой ставки для восстановления потребительского кредитования недостаточно, считают в банках. В преддверии снижения ставки Банка России на 1 процентный пункт до 20% рынок демонстрировал неутешительную динамику. В мае рост розничного кредитования замедлился, а объем выдачи кредитов наличными снизился. Для слома тенденции необходимо смягчение макропруденциальной политики ЦБ, полагают банкиры.</w:t>
        </w:r>
        <w:r>
          <w:rPr>
            <w:webHidden/>
          </w:rPr>
          <w:tab/>
        </w:r>
        <w:r>
          <w:rPr>
            <w:webHidden/>
          </w:rPr>
          <w:fldChar w:fldCharType="begin"/>
        </w:r>
        <w:r>
          <w:rPr>
            <w:webHidden/>
          </w:rPr>
          <w:instrText xml:space="preserve"> PAGEREF _Toc200347837 \h </w:instrText>
        </w:r>
        <w:r>
          <w:rPr>
            <w:webHidden/>
          </w:rPr>
        </w:r>
        <w:r>
          <w:rPr>
            <w:webHidden/>
          </w:rPr>
          <w:fldChar w:fldCharType="separate"/>
        </w:r>
        <w:r w:rsidR="007718D3">
          <w:rPr>
            <w:webHidden/>
          </w:rPr>
          <w:t>68</w:t>
        </w:r>
        <w:r>
          <w:rPr>
            <w:webHidden/>
          </w:rPr>
          <w:fldChar w:fldCharType="end"/>
        </w:r>
      </w:hyperlink>
    </w:p>
    <w:p w14:paraId="672E643B" w14:textId="19AA4803"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38" w:history="1">
        <w:r w:rsidRPr="00756750">
          <w:rPr>
            <w:rStyle w:val="a3"/>
            <w:noProof/>
          </w:rPr>
          <w:t>Коммерсантъ, 07.06.2025, Рынки упали духом</w:t>
        </w:r>
        <w:r>
          <w:rPr>
            <w:noProof/>
            <w:webHidden/>
          </w:rPr>
          <w:tab/>
        </w:r>
        <w:r>
          <w:rPr>
            <w:noProof/>
            <w:webHidden/>
          </w:rPr>
          <w:fldChar w:fldCharType="begin"/>
        </w:r>
        <w:r>
          <w:rPr>
            <w:noProof/>
            <w:webHidden/>
          </w:rPr>
          <w:instrText xml:space="preserve"> PAGEREF _Toc200347838 \h </w:instrText>
        </w:r>
        <w:r>
          <w:rPr>
            <w:noProof/>
            <w:webHidden/>
          </w:rPr>
        </w:r>
        <w:r>
          <w:rPr>
            <w:noProof/>
            <w:webHidden/>
          </w:rPr>
          <w:fldChar w:fldCharType="separate"/>
        </w:r>
        <w:r w:rsidR="007718D3">
          <w:rPr>
            <w:noProof/>
            <w:webHidden/>
          </w:rPr>
          <w:t>70</w:t>
        </w:r>
        <w:r>
          <w:rPr>
            <w:noProof/>
            <w:webHidden/>
          </w:rPr>
          <w:fldChar w:fldCharType="end"/>
        </w:r>
      </w:hyperlink>
    </w:p>
    <w:p w14:paraId="79C80C63" w14:textId="7C86D2E2" w:rsidR="00010808" w:rsidRDefault="00010808">
      <w:pPr>
        <w:pStyle w:val="31"/>
        <w:rPr>
          <w:rFonts w:asciiTheme="minorHAnsi" w:eastAsiaTheme="minorEastAsia" w:hAnsiTheme="minorHAnsi" w:cstheme="minorBidi"/>
          <w:kern w:val="2"/>
          <w14:ligatures w14:val="standardContextual"/>
        </w:rPr>
      </w:pPr>
      <w:hyperlink w:anchor="_Toc200347839" w:history="1">
        <w:r w:rsidRPr="00756750">
          <w:rPr>
            <w:rStyle w:val="a3"/>
          </w:rPr>
          <w:t>Решение Банка России снизить ставку до 20% вызвало бурную реакцию участников рынка. После объявления индекс Московской биржи (MOEX: MOEX) взлетел на 2,6%, превысив впервые с середины мая уровень 2900 пунктов. Однако глава Банка России Эльвира Набиуллина быстро охладила пыл инвесторов, и по итогам основной сессии индекс потерял 2,5%, откатившись ниже уровня 2800 пунктов. В отношении ближайших перспектив фондового рынка эксперты высказываются осторожно, хотя и ждут новых шагов ЦБ по снижению ключевой ставки.</w:t>
        </w:r>
        <w:r>
          <w:rPr>
            <w:webHidden/>
          </w:rPr>
          <w:tab/>
        </w:r>
        <w:r>
          <w:rPr>
            <w:webHidden/>
          </w:rPr>
          <w:fldChar w:fldCharType="begin"/>
        </w:r>
        <w:r>
          <w:rPr>
            <w:webHidden/>
          </w:rPr>
          <w:instrText xml:space="preserve"> PAGEREF _Toc200347839 \h </w:instrText>
        </w:r>
        <w:r>
          <w:rPr>
            <w:webHidden/>
          </w:rPr>
        </w:r>
        <w:r>
          <w:rPr>
            <w:webHidden/>
          </w:rPr>
          <w:fldChar w:fldCharType="separate"/>
        </w:r>
        <w:r w:rsidR="007718D3">
          <w:rPr>
            <w:webHidden/>
          </w:rPr>
          <w:t>70</w:t>
        </w:r>
        <w:r>
          <w:rPr>
            <w:webHidden/>
          </w:rPr>
          <w:fldChar w:fldCharType="end"/>
        </w:r>
      </w:hyperlink>
    </w:p>
    <w:p w14:paraId="0A9033D2" w14:textId="6A7706D8"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40" w:history="1">
        <w:r w:rsidRPr="00756750">
          <w:rPr>
            <w:rStyle w:val="a3"/>
            <w:noProof/>
          </w:rPr>
          <w:t>Коммерсантъ, 07.06.2025, Страховщики разошлись по жизни</w:t>
        </w:r>
        <w:r>
          <w:rPr>
            <w:noProof/>
            <w:webHidden/>
          </w:rPr>
          <w:tab/>
        </w:r>
        <w:r>
          <w:rPr>
            <w:noProof/>
            <w:webHidden/>
          </w:rPr>
          <w:fldChar w:fldCharType="begin"/>
        </w:r>
        <w:r>
          <w:rPr>
            <w:noProof/>
            <w:webHidden/>
          </w:rPr>
          <w:instrText xml:space="preserve"> PAGEREF _Toc200347840 \h </w:instrText>
        </w:r>
        <w:r>
          <w:rPr>
            <w:noProof/>
            <w:webHidden/>
          </w:rPr>
        </w:r>
        <w:r>
          <w:rPr>
            <w:noProof/>
            <w:webHidden/>
          </w:rPr>
          <w:fldChar w:fldCharType="separate"/>
        </w:r>
        <w:r w:rsidR="007718D3">
          <w:rPr>
            <w:noProof/>
            <w:webHidden/>
          </w:rPr>
          <w:t>71</w:t>
        </w:r>
        <w:r>
          <w:rPr>
            <w:noProof/>
            <w:webHidden/>
          </w:rPr>
          <w:fldChar w:fldCharType="end"/>
        </w:r>
      </w:hyperlink>
    </w:p>
    <w:p w14:paraId="5920AA85" w14:textId="272417E9" w:rsidR="00010808" w:rsidRDefault="00010808">
      <w:pPr>
        <w:pStyle w:val="31"/>
        <w:rPr>
          <w:rFonts w:asciiTheme="minorHAnsi" w:eastAsiaTheme="minorEastAsia" w:hAnsiTheme="minorHAnsi" w:cstheme="minorBidi"/>
          <w:kern w:val="2"/>
          <w14:ligatures w14:val="standardContextual"/>
        </w:rPr>
      </w:pPr>
      <w:hyperlink w:anchor="_Toc200347841" w:history="1">
        <w:r w:rsidRPr="00756750">
          <w:rPr>
            <w:rStyle w:val="a3"/>
          </w:rPr>
          <w:t>В первом квартале две крупнейшие компании на рынке страхования жизни — «Сбербанк Страхование жизни» и «СОГАЗ-Жизнь» — показали рост сборов по итогам первого квартала. По словам экспертов, это связано в первую очередь с развитием канала продаж. У двух других страховщиков из числа крупнейших — «АльфаСтрахование-Жизнь» и «Росгосстрах Жизнь» сборы упали, поскольку компании в отчетном периоде проводили изменения бизнес-моделей.</w:t>
        </w:r>
        <w:r>
          <w:rPr>
            <w:webHidden/>
          </w:rPr>
          <w:tab/>
        </w:r>
        <w:r>
          <w:rPr>
            <w:webHidden/>
          </w:rPr>
          <w:fldChar w:fldCharType="begin"/>
        </w:r>
        <w:r>
          <w:rPr>
            <w:webHidden/>
          </w:rPr>
          <w:instrText xml:space="preserve"> PAGEREF _Toc200347841 \h </w:instrText>
        </w:r>
        <w:r>
          <w:rPr>
            <w:webHidden/>
          </w:rPr>
        </w:r>
        <w:r>
          <w:rPr>
            <w:webHidden/>
          </w:rPr>
          <w:fldChar w:fldCharType="separate"/>
        </w:r>
        <w:r w:rsidR="007718D3">
          <w:rPr>
            <w:webHidden/>
          </w:rPr>
          <w:t>71</w:t>
        </w:r>
        <w:r>
          <w:rPr>
            <w:webHidden/>
          </w:rPr>
          <w:fldChar w:fldCharType="end"/>
        </w:r>
      </w:hyperlink>
    </w:p>
    <w:p w14:paraId="553AA91A" w14:textId="16BE24F4"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42" w:history="1">
        <w:r w:rsidRPr="00756750">
          <w:rPr>
            <w:rStyle w:val="a3"/>
            <w:noProof/>
          </w:rPr>
          <w:t>Российская газета, 07.06.2025, Как финансовая грамотность помогает экономить: планирование бюджета, управление долгами, лайфхаки</w:t>
        </w:r>
        <w:r>
          <w:rPr>
            <w:noProof/>
            <w:webHidden/>
          </w:rPr>
          <w:tab/>
        </w:r>
        <w:r>
          <w:rPr>
            <w:noProof/>
            <w:webHidden/>
          </w:rPr>
          <w:fldChar w:fldCharType="begin"/>
        </w:r>
        <w:r>
          <w:rPr>
            <w:noProof/>
            <w:webHidden/>
          </w:rPr>
          <w:instrText xml:space="preserve"> PAGEREF _Toc200347842 \h </w:instrText>
        </w:r>
        <w:r>
          <w:rPr>
            <w:noProof/>
            <w:webHidden/>
          </w:rPr>
        </w:r>
        <w:r>
          <w:rPr>
            <w:noProof/>
            <w:webHidden/>
          </w:rPr>
          <w:fldChar w:fldCharType="separate"/>
        </w:r>
        <w:r w:rsidR="007718D3">
          <w:rPr>
            <w:noProof/>
            <w:webHidden/>
          </w:rPr>
          <w:t>73</w:t>
        </w:r>
        <w:r>
          <w:rPr>
            <w:noProof/>
            <w:webHidden/>
          </w:rPr>
          <w:fldChar w:fldCharType="end"/>
        </w:r>
      </w:hyperlink>
    </w:p>
    <w:p w14:paraId="46761CCB" w14:textId="65013C27" w:rsidR="00010808" w:rsidRDefault="00010808">
      <w:pPr>
        <w:pStyle w:val="31"/>
        <w:rPr>
          <w:rFonts w:asciiTheme="minorHAnsi" w:eastAsiaTheme="minorEastAsia" w:hAnsiTheme="minorHAnsi" w:cstheme="minorBidi"/>
          <w:kern w:val="2"/>
          <w14:ligatures w14:val="standardContextual"/>
        </w:rPr>
      </w:pPr>
      <w:hyperlink w:anchor="_Toc200347843" w:history="1">
        <w:r w:rsidRPr="00756750">
          <w:rPr>
            <w:rStyle w:val="a3"/>
          </w:rPr>
          <w:t>Инфляция в России немного замедлилась, но все равно пока остается на достаточно высоком уровне - 9,7 процента. В таких условиях важно грамотно планировать личный бюджет, чтобы на все хватало. Для этого можно использовать правило "50/30/20". Генеральный директор Ассоциации развития финансовой грамотности Эльман Мехтиев рассказал "РГ", как это сделать. А также объяснил, как эффективно управлять своими долгами.</w:t>
        </w:r>
        <w:r>
          <w:rPr>
            <w:webHidden/>
          </w:rPr>
          <w:tab/>
        </w:r>
        <w:r>
          <w:rPr>
            <w:webHidden/>
          </w:rPr>
          <w:fldChar w:fldCharType="begin"/>
        </w:r>
        <w:r>
          <w:rPr>
            <w:webHidden/>
          </w:rPr>
          <w:instrText xml:space="preserve"> PAGEREF _Toc200347843 \h </w:instrText>
        </w:r>
        <w:r>
          <w:rPr>
            <w:webHidden/>
          </w:rPr>
        </w:r>
        <w:r>
          <w:rPr>
            <w:webHidden/>
          </w:rPr>
          <w:fldChar w:fldCharType="separate"/>
        </w:r>
        <w:r w:rsidR="007718D3">
          <w:rPr>
            <w:webHidden/>
          </w:rPr>
          <w:t>73</w:t>
        </w:r>
        <w:r>
          <w:rPr>
            <w:webHidden/>
          </w:rPr>
          <w:fldChar w:fldCharType="end"/>
        </w:r>
      </w:hyperlink>
    </w:p>
    <w:p w14:paraId="3C3B6320" w14:textId="366A77A7"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44" w:history="1">
        <w:r w:rsidRPr="00756750">
          <w:rPr>
            <w:rStyle w:val="a3"/>
            <w:noProof/>
          </w:rPr>
          <w:t>РИА Новости, 06.06.2025, Банк России может довести ключевую ставку до 17-18% к концу года - Аксаков</w:t>
        </w:r>
        <w:r>
          <w:rPr>
            <w:noProof/>
            <w:webHidden/>
          </w:rPr>
          <w:tab/>
        </w:r>
        <w:r>
          <w:rPr>
            <w:noProof/>
            <w:webHidden/>
          </w:rPr>
          <w:fldChar w:fldCharType="begin"/>
        </w:r>
        <w:r>
          <w:rPr>
            <w:noProof/>
            <w:webHidden/>
          </w:rPr>
          <w:instrText xml:space="preserve"> PAGEREF _Toc200347844 \h </w:instrText>
        </w:r>
        <w:r>
          <w:rPr>
            <w:noProof/>
            <w:webHidden/>
          </w:rPr>
        </w:r>
        <w:r>
          <w:rPr>
            <w:noProof/>
            <w:webHidden/>
          </w:rPr>
          <w:fldChar w:fldCharType="separate"/>
        </w:r>
        <w:r w:rsidR="007718D3">
          <w:rPr>
            <w:noProof/>
            <w:webHidden/>
          </w:rPr>
          <w:t>75</w:t>
        </w:r>
        <w:r>
          <w:rPr>
            <w:noProof/>
            <w:webHidden/>
          </w:rPr>
          <w:fldChar w:fldCharType="end"/>
        </w:r>
      </w:hyperlink>
    </w:p>
    <w:p w14:paraId="4D569220" w14:textId="328CA7CC" w:rsidR="00010808" w:rsidRDefault="00010808">
      <w:pPr>
        <w:pStyle w:val="31"/>
        <w:rPr>
          <w:rFonts w:asciiTheme="minorHAnsi" w:eastAsiaTheme="minorEastAsia" w:hAnsiTheme="minorHAnsi" w:cstheme="minorBidi"/>
          <w:kern w:val="2"/>
          <w14:ligatures w14:val="standardContextual"/>
        </w:rPr>
      </w:pPr>
      <w:hyperlink w:anchor="_Toc200347845" w:history="1">
        <w:r w:rsidRPr="00756750">
          <w:rPr>
            <w:rStyle w:val="a3"/>
          </w:rPr>
          <w:t>Банк России в этом году, вероятно, примет еще ряд решений о поступательном снижении ключевой ставки и может довести ее до 17-18% к концу года, заявил глава комитета Госдумы по финансовому рынку, председатель совета Ассоциации банков России Анатолий Аксаков.</w:t>
        </w:r>
        <w:r>
          <w:rPr>
            <w:webHidden/>
          </w:rPr>
          <w:tab/>
        </w:r>
        <w:r>
          <w:rPr>
            <w:webHidden/>
          </w:rPr>
          <w:fldChar w:fldCharType="begin"/>
        </w:r>
        <w:r>
          <w:rPr>
            <w:webHidden/>
          </w:rPr>
          <w:instrText xml:space="preserve"> PAGEREF _Toc200347845 \h </w:instrText>
        </w:r>
        <w:r>
          <w:rPr>
            <w:webHidden/>
          </w:rPr>
        </w:r>
        <w:r>
          <w:rPr>
            <w:webHidden/>
          </w:rPr>
          <w:fldChar w:fldCharType="separate"/>
        </w:r>
        <w:r w:rsidR="007718D3">
          <w:rPr>
            <w:webHidden/>
          </w:rPr>
          <w:t>75</w:t>
        </w:r>
        <w:r>
          <w:rPr>
            <w:webHidden/>
          </w:rPr>
          <w:fldChar w:fldCharType="end"/>
        </w:r>
      </w:hyperlink>
    </w:p>
    <w:p w14:paraId="0D30A4C1" w14:textId="0BD5827D"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46" w:history="1">
        <w:r w:rsidRPr="00756750">
          <w:rPr>
            <w:rStyle w:val="a3"/>
            <w:noProof/>
          </w:rPr>
          <w:t>РИА Новости, 06.06.2025, ЦБ РФ впервые с сентября 2022 года снизил ключевую ставку - до 20% годовых</w:t>
        </w:r>
        <w:r>
          <w:rPr>
            <w:noProof/>
            <w:webHidden/>
          </w:rPr>
          <w:tab/>
        </w:r>
        <w:r>
          <w:rPr>
            <w:noProof/>
            <w:webHidden/>
          </w:rPr>
          <w:fldChar w:fldCharType="begin"/>
        </w:r>
        <w:r>
          <w:rPr>
            <w:noProof/>
            <w:webHidden/>
          </w:rPr>
          <w:instrText xml:space="preserve"> PAGEREF _Toc200347846 \h </w:instrText>
        </w:r>
        <w:r>
          <w:rPr>
            <w:noProof/>
            <w:webHidden/>
          </w:rPr>
        </w:r>
        <w:r>
          <w:rPr>
            <w:noProof/>
            <w:webHidden/>
          </w:rPr>
          <w:fldChar w:fldCharType="separate"/>
        </w:r>
        <w:r w:rsidR="007718D3">
          <w:rPr>
            <w:noProof/>
            <w:webHidden/>
          </w:rPr>
          <w:t>76</w:t>
        </w:r>
        <w:r>
          <w:rPr>
            <w:noProof/>
            <w:webHidden/>
          </w:rPr>
          <w:fldChar w:fldCharType="end"/>
        </w:r>
      </w:hyperlink>
    </w:p>
    <w:p w14:paraId="1E2D2C66" w14:textId="09FDD8F8" w:rsidR="00010808" w:rsidRDefault="00010808">
      <w:pPr>
        <w:pStyle w:val="31"/>
        <w:rPr>
          <w:rFonts w:asciiTheme="minorHAnsi" w:eastAsiaTheme="minorEastAsia" w:hAnsiTheme="minorHAnsi" w:cstheme="minorBidi"/>
          <w:kern w:val="2"/>
          <w14:ligatures w14:val="standardContextual"/>
        </w:rPr>
      </w:pPr>
      <w:hyperlink w:anchor="_Toc200347847" w:history="1">
        <w:r w:rsidRPr="00756750">
          <w:rPr>
            <w:rStyle w:val="a3"/>
          </w:rPr>
          <w:t>Банк России по итогам заседания совета директоров в эту пятницу впервые почти за три года (с сентября 2022-го) снизил ключевую ставку - до 20% годовых с рекордного уровня в 21%, следует из заявления регулятора.</w:t>
        </w:r>
        <w:r>
          <w:rPr>
            <w:webHidden/>
          </w:rPr>
          <w:tab/>
        </w:r>
        <w:r>
          <w:rPr>
            <w:webHidden/>
          </w:rPr>
          <w:fldChar w:fldCharType="begin"/>
        </w:r>
        <w:r>
          <w:rPr>
            <w:webHidden/>
          </w:rPr>
          <w:instrText xml:space="preserve"> PAGEREF _Toc200347847 \h </w:instrText>
        </w:r>
        <w:r>
          <w:rPr>
            <w:webHidden/>
          </w:rPr>
        </w:r>
        <w:r>
          <w:rPr>
            <w:webHidden/>
          </w:rPr>
          <w:fldChar w:fldCharType="separate"/>
        </w:r>
        <w:r w:rsidR="007718D3">
          <w:rPr>
            <w:webHidden/>
          </w:rPr>
          <w:t>76</w:t>
        </w:r>
        <w:r>
          <w:rPr>
            <w:webHidden/>
          </w:rPr>
          <w:fldChar w:fldCharType="end"/>
        </w:r>
      </w:hyperlink>
    </w:p>
    <w:p w14:paraId="460D05F1" w14:textId="4A0E6825"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48" w:history="1">
        <w:r w:rsidRPr="00756750">
          <w:rPr>
            <w:rStyle w:val="a3"/>
            <w:noProof/>
          </w:rPr>
          <w:t>РИА Новости, 06.06.2025, Годовая инфляция в РФ вернется к 4% в 2026 году - ЦБ</w:t>
        </w:r>
        <w:r>
          <w:rPr>
            <w:noProof/>
            <w:webHidden/>
          </w:rPr>
          <w:tab/>
        </w:r>
        <w:r>
          <w:rPr>
            <w:noProof/>
            <w:webHidden/>
          </w:rPr>
          <w:fldChar w:fldCharType="begin"/>
        </w:r>
        <w:r>
          <w:rPr>
            <w:noProof/>
            <w:webHidden/>
          </w:rPr>
          <w:instrText xml:space="preserve"> PAGEREF _Toc200347848 \h </w:instrText>
        </w:r>
        <w:r>
          <w:rPr>
            <w:noProof/>
            <w:webHidden/>
          </w:rPr>
        </w:r>
        <w:r>
          <w:rPr>
            <w:noProof/>
            <w:webHidden/>
          </w:rPr>
          <w:fldChar w:fldCharType="separate"/>
        </w:r>
        <w:r w:rsidR="007718D3">
          <w:rPr>
            <w:noProof/>
            <w:webHidden/>
          </w:rPr>
          <w:t>76</w:t>
        </w:r>
        <w:r>
          <w:rPr>
            <w:noProof/>
            <w:webHidden/>
          </w:rPr>
          <w:fldChar w:fldCharType="end"/>
        </w:r>
      </w:hyperlink>
    </w:p>
    <w:p w14:paraId="7CA9D3ED" w14:textId="0BA2776B" w:rsidR="00010808" w:rsidRDefault="00010808">
      <w:pPr>
        <w:pStyle w:val="31"/>
        <w:rPr>
          <w:rFonts w:asciiTheme="minorHAnsi" w:eastAsiaTheme="minorEastAsia" w:hAnsiTheme="minorHAnsi" w:cstheme="minorBidi"/>
          <w:kern w:val="2"/>
          <w14:ligatures w14:val="standardContextual"/>
        </w:rPr>
      </w:pPr>
      <w:hyperlink w:anchor="_Toc200347849" w:history="1">
        <w:r w:rsidRPr="00756750">
          <w:rPr>
            <w:rStyle w:val="a3"/>
          </w:rPr>
          <w:t>Годовая инфляция в РФ вернется к 4% в 2026 году и будет находиться на цели в дальнейшем с учетом проводимой денежно-кредитной политики, говорится в сообщении Банка России по итогам заседания совета директоров по ключевой ставке.</w:t>
        </w:r>
        <w:r>
          <w:rPr>
            <w:webHidden/>
          </w:rPr>
          <w:tab/>
        </w:r>
        <w:r>
          <w:rPr>
            <w:webHidden/>
          </w:rPr>
          <w:fldChar w:fldCharType="begin"/>
        </w:r>
        <w:r>
          <w:rPr>
            <w:webHidden/>
          </w:rPr>
          <w:instrText xml:space="preserve"> PAGEREF _Toc200347849 \h </w:instrText>
        </w:r>
        <w:r>
          <w:rPr>
            <w:webHidden/>
          </w:rPr>
        </w:r>
        <w:r>
          <w:rPr>
            <w:webHidden/>
          </w:rPr>
          <w:fldChar w:fldCharType="separate"/>
        </w:r>
        <w:r w:rsidR="007718D3">
          <w:rPr>
            <w:webHidden/>
          </w:rPr>
          <w:t>76</w:t>
        </w:r>
        <w:r>
          <w:rPr>
            <w:webHidden/>
          </w:rPr>
          <w:fldChar w:fldCharType="end"/>
        </w:r>
      </w:hyperlink>
    </w:p>
    <w:p w14:paraId="1A342216" w14:textId="16A619F4"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50" w:history="1">
        <w:r w:rsidRPr="00756750">
          <w:rPr>
            <w:rStyle w:val="a3"/>
            <w:noProof/>
          </w:rPr>
          <w:t>РИА Новости, 06.06.2025, Годовая инфляция в РФ, по оценке на 2 июня, замедлилась до 9,8% - ЦБ</w:t>
        </w:r>
        <w:r>
          <w:rPr>
            <w:noProof/>
            <w:webHidden/>
          </w:rPr>
          <w:tab/>
        </w:r>
        <w:r>
          <w:rPr>
            <w:noProof/>
            <w:webHidden/>
          </w:rPr>
          <w:fldChar w:fldCharType="begin"/>
        </w:r>
        <w:r>
          <w:rPr>
            <w:noProof/>
            <w:webHidden/>
          </w:rPr>
          <w:instrText xml:space="preserve"> PAGEREF _Toc200347850 \h </w:instrText>
        </w:r>
        <w:r>
          <w:rPr>
            <w:noProof/>
            <w:webHidden/>
          </w:rPr>
        </w:r>
        <w:r>
          <w:rPr>
            <w:noProof/>
            <w:webHidden/>
          </w:rPr>
          <w:fldChar w:fldCharType="separate"/>
        </w:r>
        <w:r w:rsidR="007718D3">
          <w:rPr>
            <w:noProof/>
            <w:webHidden/>
          </w:rPr>
          <w:t>76</w:t>
        </w:r>
        <w:r>
          <w:rPr>
            <w:noProof/>
            <w:webHidden/>
          </w:rPr>
          <w:fldChar w:fldCharType="end"/>
        </w:r>
      </w:hyperlink>
    </w:p>
    <w:p w14:paraId="5D0C6A8D" w14:textId="5E9F8688" w:rsidR="00010808" w:rsidRDefault="00010808">
      <w:pPr>
        <w:pStyle w:val="31"/>
        <w:rPr>
          <w:rFonts w:asciiTheme="minorHAnsi" w:eastAsiaTheme="minorEastAsia" w:hAnsiTheme="minorHAnsi" w:cstheme="minorBidi"/>
          <w:kern w:val="2"/>
          <w14:ligatures w14:val="standardContextual"/>
        </w:rPr>
      </w:pPr>
      <w:hyperlink w:anchor="_Toc200347851" w:history="1">
        <w:r w:rsidRPr="00756750">
          <w:rPr>
            <w:rStyle w:val="a3"/>
          </w:rPr>
          <w:t>Оперативные данные в мае указывают на дальнейшее замедление инфляции, но со значимым вкладом со стороны волатильных позиций, годовая инфляция в России, по оценке на 2 июня, замедлилась до 9,8%, говорится в сообщении ЦБ РФ по итогам заседания совета директоров по ключевой ставке.</w:t>
        </w:r>
        <w:r>
          <w:rPr>
            <w:webHidden/>
          </w:rPr>
          <w:tab/>
        </w:r>
        <w:r>
          <w:rPr>
            <w:webHidden/>
          </w:rPr>
          <w:fldChar w:fldCharType="begin"/>
        </w:r>
        <w:r>
          <w:rPr>
            <w:webHidden/>
          </w:rPr>
          <w:instrText xml:space="preserve"> PAGEREF _Toc200347851 \h </w:instrText>
        </w:r>
        <w:r>
          <w:rPr>
            <w:webHidden/>
          </w:rPr>
        </w:r>
        <w:r>
          <w:rPr>
            <w:webHidden/>
          </w:rPr>
          <w:fldChar w:fldCharType="separate"/>
        </w:r>
        <w:r w:rsidR="007718D3">
          <w:rPr>
            <w:webHidden/>
          </w:rPr>
          <w:t>76</w:t>
        </w:r>
        <w:r>
          <w:rPr>
            <w:webHidden/>
          </w:rPr>
          <w:fldChar w:fldCharType="end"/>
        </w:r>
      </w:hyperlink>
    </w:p>
    <w:p w14:paraId="406084C8" w14:textId="714F5997"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52" w:history="1">
        <w:r w:rsidRPr="00756750">
          <w:rPr>
            <w:rStyle w:val="a3"/>
            <w:noProof/>
          </w:rPr>
          <w:t>РИА Новости, 06.06.2025, Инфляция в РФ складывается ближе к нижней границе прогноза ЦБ в 7-8% - Набиуллина</w:t>
        </w:r>
        <w:r>
          <w:rPr>
            <w:noProof/>
            <w:webHidden/>
          </w:rPr>
          <w:tab/>
        </w:r>
        <w:r>
          <w:rPr>
            <w:noProof/>
            <w:webHidden/>
          </w:rPr>
          <w:fldChar w:fldCharType="begin"/>
        </w:r>
        <w:r>
          <w:rPr>
            <w:noProof/>
            <w:webHidden/>
          </w:rPr>
          <w:instrText xml:space="preserve"> PAGEREF _Toc200347852 \h </w:instrText>
        </w:r>
        <w:r>
          <w:rPr>
            <w:noProof/>
            <w:webHidden/>
          </w:rPr>
        </w:r>
        <w:r>
          <w:rPr>
            <w:noProof/>
            <w:webHidden/>
          </w:rPr>
          <w:fldChar w:fldCharType="separate"/>
        </w:r>
        <w:r w:rsidR="007718D3">
          <w:rPr>
            <w:noProof/>
            <w:webHidden/>
          </w:rPr>
          <w:t>77</w:t>
        </w:r>
        <w:r>
          <w:rPr>
            <w:noProof/>
            <w:webHidden/>
          </w:rPr>
          <w:fldChar w:fldCharType="end"/>
        </w:r>
      </w:hyperlink>
    </w:p>
    <w:p w14:paraId="51D2B32A" w14:textId="3061D7CE" w:rsidR="00010808" w:rsidRDefault="00010808">
      <w:pPr>
        <w:pStyle w:val="31"/>
        <w:rPr>
          <w:rFonts w:asciiTheme="minorHAnsi" w:eastAsiaTheme="minorEastAsia" w:hAnsiTheme="minorHAnsi" w:cstheme="minorBidi"/>
          <w:kern w:val="2"/>
          <w14:ligatures w14:val="standardContextual"/>
        </w:rPr>
      </w:pPr>
      <w:hyperlink w:anchor="_Toc200347853" w:history="1">
        <w:r w:rsidRPr="00756750">
          <w:rPr>
            <w:rStyle w:val="a3"/>
          </w:rPr>
          <w:t>Инфляция в России складывается ближе к нижней границе прогноза ЦБ в 7-8% к концу 2025 года, не исключено снижение прогноза на июльском заседании регулятора, заявила глава ЦБ РФ Эльвира Набиуллина.</w:t>
        </w:r>
        <w:r>
          <w:rPr>
            <w:webHidden/>
          </w:rPr>
          <w:tab/>
        </w:r>
        <w:r>
          <w:rPr>
            <w:webHidden/>
          </w:rPr>
          <w:fldChar w:fldCharType="begin"/>
        </w:r>
        <w:r>
          <w:rPr>
            <w:webHidden/>
          </w:rPr>
          <w:instrText xml:space="preserve"> PAGEREF _Toc200347853 \h </w:instrText>
        </w:r>
        <w:r>
          <w:rPr>
            <w:webHidden/>
          </w:rPr>
        </w:r>
        <w:r>
          <w:rPr>
            <w:webHidden/>
          </w:rPr>
          <w:fldChar w:fldCharType="separate"/>
        </w:r>
        <w:r w:rsidR="007718D3">
          <w:rPr>
            <w:webHidden/>
          </w:rPr>
          <w:t>77</w:t>
        </w:r>
        <w:r>
          <w:rPr>
            <w:webHidden/>
          </w:rPr>
          <w:fldChar w:fldCharType="end"/>
        </w:r>
      </w:hyperlink>
    </w:p>
    <w:p w14:paraId="1B30292D" w14:textId="1852CC1E"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54" w:history="1">
        <w:r w:rsidRPr="00756750">
          <w:rPr>
            <w:rStyle w:val="a3"/>
            <w:noProof/>
          </w:rPr>
          <w:t>РИА Новости, 06.06.2025, ЦБ РФ примет меры, чтобы торговые войны не разгоняли инфляцию</w:t>
        </w:r>
        <w:r>
          <w:rPr>
            <w:noProof/>
            <w:webHidden/>
          </w:rPr>
          <w:tab/>
        </w:r>
        <w:r>
          <w:rPr>
            <w:noProof/>
            <w:webHidden/>
          </w:rPr>
          <w:fldChar w:fldCharType="begin"/>
        </w:r>
        <w:r>
          <w:rPr>
            <w:noProof/>
            <w:webHidden/>
          </w:rPr>
          <w:instrText xml:space="preserve"> PAGEREF _Toc200347854 \h </w:instrText>
        </w:r>
        <w:r>
          <w:rPr>
            <w:noProof/>
            <w:webHidden/>
          </w:rPr>
        </w:r>
        <w:r>
          <w:rPr>
            <w:noProof/>
            <w:webHidden/>
          </w:rPr>
          <w:fldChar w:fldCharType="separate"/>
        </w:r>
        <w:r w:rsidR="007718D3">
          <w:rPr>
            <w:noProof/>
            <w:webHidden/>
          </w:rPr>
          <w:t>77</w:t>
        </w:r>
        <w:r>
          <w:rPr>
            <w:noProof/>
            <w:webHidden/>
          </w:rPr>
          <w:fldChar w:fldCharType="end"/>
        </w:r>
      </w:hyperlink>
    </w:p>
    <w:p w14:paraId="21A871CD" w14:textId="6E138BA3" w:rsidR="00010808" w:rsidRDefault="00010808">
      <w:pPr>
        <w:pStyle w:val="31"/>
        <w:rPr>
          <w:rFonts w:asciiTheme="minorHAnsi" w:eastAsiaTheme="minorEastAsia" w:hAnsiTheme="minorHAnsi" w:cstheme="minorBidi"/>
          <w:kern w:val="2"/>
          <w14:ligatures w14:val="standardContextual"/>
        </w:rPr>
      </w:pPr>
      <w:hyperlink w:anchor="_Toc200347855" w:history="1">
        <w:r w:rsidRPr="00756750">
          <w:rPr>
            <w:rStyle w:val="a3"/>
          </w:rPr>
          <w:t>Банк России следит за ситуацией вокруг торговых войн и примет в случае их усиления меры, чтобы не допустить нового витка инфляции, заявила глава Банка России Эльвира Набиуллина в ходе пресс-конференции.</w:t>
        </w:r>
        <w:r>
          <w:rPr>
            <w:webHidden/>
          </w:rPr>
          <w:tab/>
        </w:r>
        <w:r>
          <w:rPr>
            <w:webHidden/>
          </w:rPr>
          <w:fldChar w:fldCharType="begin"/>
        </w:r>
        <w:r>
          <w:rPr>
            <w:webHidden/>
          </w:rPr>
          <w:instrText xml:space="preserve"> PAGEREF _Toc200347855 \h </w:instrText>
        </w:r>
        <w:r>
          <w:rPr>
            <w:webHidden/>
          </w:rPr>
        </w:r>
        <w:r>
          <w:rPr>
            <w:webHidden/>
          </w:rPr>
          <w:fldChar w:fldCharType="separate"/>
        </w:r>
        <w:r w:rsidR="007718D3">
          <w:rPr>
            <w:webHidden/>
          </w:rPr>
          <w:t>77</w:t>
        </w:r>
        <w:r>
          <w:rPr>
            <w:webHidden/>
          </w:rPr>
          <w:fldChar w:fldCharType="end"/>
        </w:r>
      </w:hyperlink>
    </w:p>
    <w:p w14:paraId="56227FC4" w14:textId="11E9A3F1"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56" w:history="1">
        <w:r w:rsidRPr="00756750">
          <w:rPr>
            <w:rStyle w:val="a3"/>
            <w:noProof/>
          </w:rPr>
          <w:t>РИА Новости, 06.06.2025, ЦБ РФ беспокоит неснижение инфляционных ожиданий населения</w:t>
        </w:r>
        <w:r>
          <w:rPr>
            <w:noProof/>
            <w:webHidden/>
          </w:rPr>
          <w:tab/>
        </w:r>
        <w:r>
          <w:rPr>
            <w:noProof/>
            <w:webHidden/>
          </w:rPr>
          <w:fldChar w:fldCharType="begin"/>
        </w:r>
        <w:r>
          <w:rPr>
            <w:noProof/>
            <w:webHidden/>
          </w:rPr>
          <w:instrText xml:space="preserve"> PAGEREF _Toc200347856 \h </w:instrText>
        </w:r>
        <w:r>
          <w:rPr>
            <w:noProof/>
            <w:webHidden/>
          </w:rPr>
        </w:r>
        <w:r>
          <w:rPr>
            <w:noProof/>
            <w:webHidden/>
          </w:rPr>
          <w:fldChar w:fldCharType="separate"/>
        </w:r>
        <w:r w:rsidR="007718D3">
          <w:rPr>
            <w:noProof/>
            <w:webHidden/>
          </w:rPr>
          <w:t>78</w:t>
        </w:r>
        <w:r>
          <w:rPr>
            <w:noProof/>
            <w:webHidden/>
          </w:rPr>
          <w:fldChar w:fldCharType="end"/>
        </w:r>
      </w:hyperlink>
    </w:p>
    <w:p w14:paraId="048C682F" w14:textId="63D75A63" w:rsidR="00010808" w:rsidRDefault="00010808">
      <w:pPr>
        <w:pStyle w:val="31"/>
        <w:rPr>
          <w:rFonts w:asciiTheme="minorHAnsi" w:eastAsiaTheme="minorEastAsia" w:hAnsiTheme="minorHAnsi" w:cstheme="minorBidi"/>
          <w:kern w:val="2"/>
          <w14:ligatures w14:val="standardContextual"/>
        </w:rPr>
      </w:pPr>
      <w:hyperlink w:anchor="_Toc200347857" w:history="1">
        <w:r w:rsidRPr="00756750">
          <w:rPr>
            <w:rStyle w:val="a3"/>
          </w:rPr>
          <w:t>ЦБ РФ беспокоит неснижение инфляционных ожиданий населения в условиях, когда инфляция замедлилась, а рубль укрепился, заявила глава регулятора Эльвира Набиуллина на пресс-конференции.</w:t>
        </w:r>
        <w:r>
          <w:rPr>
            <w:webHidden/>
          </w:rPr>
          <w:tab/>
        </w:r>
        <w:r>
          <w:rPr>
            <w:webHidden/>
          </w:rPr>
          <w:fldChar w:fldCharType="begin"/>
        </w:r>
        <w:r>
          <w:rPr>
            <w:webHidden/>
          </w:rPr>
          <w:instrText xml:space="preserve"> PAGEREF _Toc200347857 \h </w:instrText>
        </w:r>
        <w:r>
          <w:rPr>
            <w:webHidden/>
          </w:rPr>
        </w:r>
        <w:r>
          <w:rPr>
            <w:webHidden/>
          </w:rPr>
          <w:fldChar w:fldCharType="separate"/>
        </w:r>
        <w:r w:rsidR="007718D3">
          <w:rPr>
            <w:webHidden/>
          </w:rPr>
          <w:t>78</w:t>
        </w:r>
        <w:r>
          <w:rPr>
            <w:webHidden/>
          </w:rPr>
          <w:fldChar w:fldCharType="end"/>
        </w:r>
      </w:hyperlink>
    </w:p>
    <w:p w14:paraId="19858EB8" w14:textId="1C05FC1C"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58" w:history="1">
        <w:r w:rsidRPr="00756750">
          <w:rPr>
            <w:rStyle w:val="a3"/>
            <w:noProof/>
          </w:rPr>
          <w:t>ТАСС, 06.06.2025, Набиуллина объяснила, кто больше всего страдает от высокой инфляции</w:t>
        </w:r>
        <w:r>
          <w:rPr>
            <w:noProof/>
            <w:webHidden/>
          </w:rPr>
          <w:tab/>
        </w:r>
        <w:r>
          <w:rPr>
            <w:noProof/>
            <w:webHidden/>
          </w:rPr>
          <w:fldChar w:fldCharType="begin"/>
        </w:r>
        <w:r>
          <w:rPr>
            <w:noProof/>
            <w:webHidden/>
          </w:rPr>
          <w:instrText xml:space="preserve"> PAGEREF _Toc200347858 \h </w:instrText>
        </w:r>
        <w:r>
          <w:rPr>
            <w:noProof/>
            <w:webHidden/>
          </w:rPr>
        </w:r>
        <w:r>
          <w:rPr>
            <w:noProof/>
            <w:webHidden/>
          </w:rPr>
          <w:fldChar w:fldCharType="separate"/>
        </w:r>
        <w:r w:rsidR="007718D3">
          <w:rPr>
            <w:noProof/>
            <w:webHidden/>
          </w:rPr>
          <w:t>79</w:t>
        </w:r>
        <w:r>
          <w:rPr>
            <w:noProof/>
            <w:webHidden/>
          </w:rPr>
          <w:fldChar w:fldCharType="end"/>
        </w:r>
      </w:hyperlink>
    </w:p>
    <w:p w14:paraId="33C0F2CD" w14:textId="61C0C214" w:rsidR="00010808" w:rsidRDefault="00010808">
      <w:pPr>
        <w:pStyle w:val="31"/>
        <w:rPr>
          <w:rFonts w:asciiTheme="minorHAnsi" w:eastAsiaTheme="minorEastAsia" w:hAnsiTheme="minorHAnsi" w:cstheme="minorBidi"/>
          <w:kern w:val="2"/>
          <w14:ligatures w14:val="standardContextual"/>
        </w:rPr>
      </w:pPr>
      <w:hyperlink w:anchor="_Toc200347859" w:history="1">
        <w:r w:rsidRPr="00756750">
          <w:rPr>
            <w:rStyle w:val="a3"/>
          </w:rPr>
          <w:t>Люди с небольшими доходами сильнее всего страдают от высокой инфляции из-за более значительной доли расходов на продовольственные товары и невозможности компенсировать инфляцию сбережениями. Об этом заявила глава ЦБ РФ Эльвира Набиуллина на пресс-конференции по итогам заседания совета директоров регулятора.</w:t>
        </w:r>
        <w:r>
          <w:rPr>
            <w:webHidden/>
          </w:rPr>
          <w:tab/>
        </w:r>
        <w:r>
          <w:rPr>
            <w:webHidden/>
          </w:rPr>
          <w:fldChar w:fldCharType="begin"/>
        </w:r>
        <w:r>
          <w:rPr>
            <w:webHidden/>
          </w:rPr>
          <w:instrText xml:space="preserve"> PAGEREF _Toc200347859 \h </w:instrText>
        </w:r>
        <w:r>
          <w:rPr>
            <w:webHidden/>
          </w:rPr>
        </w:r>
        <w:r>
          <w:rPr>
            <w:webHidden/>
          </w:rPr>
          <w:fldChar w:fldCharType="separate"/>
        </w:r>
        <w:r w:rsidR="007718D3">
          <w:rPr>
            <w:webHidden/>
          </w:rPr>
          <w:t>79</w:t>
        </w:r>
        <w:r>
          <w:rPr>
            <w:webHidden/>
          </w:rPr>
          <w:fldChar w:fldCharType="end"/>
        </w:r>
      </w:hyperlink>
    </w:p>
    <w:p w14:paraId="0C2F60AB" w14:textId="1ADC9EFB"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60" w:history="1">
        <w:r w:rsidRPr="00756750">
          <w:rPr>
            <w:rStyle w:val="a3"/>
            <w:noProof/>
          </w:rPr>
          <w:t>РИА Новости, 06.06.2025, ЦБ РФ не ожидает массового перетока средств населения со вкладов на фондовый рынок</w:t>
        </w:r>
        <w:r>
          <w:rPr>
            <w:noProof/>
            <w:webHidden/>
          </w:rPr>
          <w:tab/>
        </w:r>
        <w:r>
          <w:rPr>
            <w:noProof/>
            <w:webHidden/>
          </w:rPr>
          <w:fldChar w:fldCharType="begin"/>
        </w:r>
        <w:r>
          <w:rPr>
            <w:noProof/>
            <w:webHidden/>
          </w:rPr>
          <w:instrText xml:space="preserve"> PAGEREF _Toc200347860 \h </w:instrText>
        </w:r>
        <w:r>
          <w:rPr>
            <w:noProof/>
            <w:webHidden/>
          </w:rPr>
        </w:r>
        <w:r>
          <w:rPr>
            <w:noProof/>
            <w:webHidden/>
          </w:rPr>
          <w:fldChar w:fldCharType="separate"/>
        </w:r>
        <w:r w:rsidR="007718D3">
          <w:rPr>
            <w:noProof/>
            <w:webHidden/>
          </w:rPr>
          <w:t>79</w:t>
        </w:r>
        <w:r>
          <w:rPr>
            <w:noProof/>
            <w:webHidden/>
          </w:rPr>
          <w:fldChar w:fldCharType="end"/>
        </w:r>
      </w:hyperlink>
    </w:p>
    <w:p w14:paraId="109C2A75" w14:textId="4D39CDEE" w:rsidR="00010808" w:rsidRDefault="00010808">
      <w:pPr>
        <w:pStyle w:val="31"/>
        <w:rPr>
          <w:rFonts w:asciiTheme="minorHAnsi" w:eastAsiaTheme="minorEastAsia" w:hAnsiTheme="minorHAnsi" w:cstheme="minorBidi"/>
          <w:kern w:val="2"/>
          <w14:ligatures w14:val="standardContextual"/>
        </w:rPr>
      </w:pPr>
      <w:hyperlink w:anchor="_Toc200347861" w:history="1">
        <w:r w:rsidRPr="00756750">
          <w:rPr>
            <w:rStyle w:val="a3"/>
          </w:rPr>
          <w:t>Банк России не ожидает массового перетока средств населения со вкладов на фондовый рынок, заявила глава ЦБ Эльвира Набиуллина на пресс-конференции по итогам заседания совета директоров регулятора.</w:t>
        </w:r>
        <w:r>
          <w:rPr>
            <w:webHidden/>
          </w:rPr>
          <w:tab/>
        </w:r>
        <w:r>
          <w:rPr>
            <w:webHidden/>
          </w:rPr>
          <w:fldChar w:fldCharType="begin"/>
        </w:r>
        <w:r>
          <w:rPr>
            <w:webHidden/>
          </w:rPr>
          <w:instrText xml:space="preserve"> PAGEREF _Toc200347861 \h </w:instrText>
        </w:r>
        <w:r>
          <w:rPr>
            <w:webHidden/>
          </w:rPr>
        </w:r>
        <w:r>
          <w:rPr>
            <w:webHidden/>
          </w:rPr>
          <w:fldChar w:fldCharType="separate"/>
        </w:r>
        <w:r w:rsidR="007718D3">
          <w:rPr>
            <w:webHidden/>
          </w:rPr>
          <w:t>79</w:t>
        </w:r>
        <w:r>
          <w:rPr>
            <w:webHidden/>
          </w:rPr>
          <w:fldChar w:fldCharType="end"/>
        </w:r>
      </w:hyperlink>
    </w:p>
    <w:p w14:paraId="52159608" w14:textId="711C83DE"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62" w:history="1">
        <w:r w:rsidRPr="00756750">
          <w:rPr>
            <w:rStyle w:val="a3"/>
            <w:noProof/>
          </w:rPr>
          <w:t>РИА Новости, 06.06.2025, Ставки по вкладам в РФ останутся выше инфляции - Набиуллина</w:t>
        </w:r>
        <w:r>
          <w:rPr>
            <w:noProof/>
            <w:webHidden/>
          </w:rPr>
          <w:tab/>
        </w:r>
        <w:r>
          <w:rPr>
            <w:noProof/>
            <w:webHidden/>
          </w:rPr>
          <w:fldChar w:fldCharType="begin"/>
        </w:r>
        <w:r>
          <w:rPr>
            <w:noProof/>
            <w:webHidden/>
          </w:rPr>
          <w:instrText xml:space="preserve"> PAGEREF _Toc200347862 \h </w:instrText>
        </w:r>
        <w:r>
          <w:rPr>
            <w:noProof/>
            <w:webHidden/>
          </w:rPr>
        </w:r>
        <w:r>
          <w:rPr>
            <w:noProof/>
            <w:webHidden/>
          </w:rPr>
          <w:fldChar w:fldCharType="separate"/>
        </w:r>
        <w:r w:rsidR="007718D3">
          <w:rPr>
            <w:noProof/>
            <w:webHidden/>
          </w:rPr>
          <w:t>80</w:t>
        </w:r>
        <w:r>
          <w:rPr>
            <w:noProof/>
            <w:webHidden/>
          </w:rPr>
          <w:fldChar w:fldCharType="end"/>
        </w:r>
      </w:hyperlink>
    </w:p>
    <w:p w14:paraId="21298E58" w14:textId="6E683765" w:rsidR="00010808" w:rsidRDefault="00010808">
      <w:pPr>
        <w:pStyle w:val="31"/>
        <w:rPr>
          <w:rFonts w:asciiTheme="minorHAnsi" w:eastAsiaTheme="minorEastAsia" w:hAnsiTheme="minorHAnsi" w:cstheme="minorBidi"/>
          <w:kern w:val="2"/>
          <w14:ligatures w14:val="standardContextual"/>
        </w:rPr>
      </w:pPr>
      <w:hyperlink w:anchor="_Toc200347863" w:history="1">
        <w:r w:rsidRPr="00756750">
          <w:rPr>
            <w:rStyle w:val="a3"/>
          </w:rPr>
          <w:t>ЦБ РФ будет снижать ключевую ставку только по мере замедления инфляции, так что ставки по вкладам останутся выше инфляции, заявила глава регулятора Эльвира Набиуллина на пресс-конференции по итогам заседания совета директоров по денежно-кредитной политике.</w:t>
        </w:r>
        <w:r>
          <w:rPr>
            <w:webHidden/>
          </w:rPr>
          <w:tab/>
        </w:r>
        <w:r>
          <w:rPr>
            <w:webHidden/>
          </w:rPr>
          <w:fldChar w:fldCharType="begin"/>
        </w:r>
        <w:r>
          <w:rPr>
            <w:webHidden/>
          </w:rPr>
          <w:instrText xml:space="preserve"> PAGEREF _Toc200347863 \h </w:instrText>
        </w:r>
        <w:r>
          <w:rPr>
            <w:webHidden/>
          </w:rPr>
        </w:r>
        <w:r>
          <w:rPr>
            <w:webHidden/>
          </w:rPr>
          <w:fldChar w:fldCharType="separate"/>
        </w:r>
        <w:r w:rsidR="007718D3">
          <w:rPr>
            <w:webHidden/>
          </w:rPr>
          <w:t>80</w:t>
        </w:r>
        <w:r>
          <w:rPr>
            <w:webHidden/>
          </w:rPr>
          <w:fldChar w:fldCharType="end"/>
        </w:r>
      </w:hyperlink>
    </w:p>
    <w:p w14:paraId="52468CDA" w14:textId="46A8DC91"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64" w:history="1">
        <w:r w:rsidRPr="00756750">
          <w:rPr>
            <w:rStyle w:val="a3"/>
            <w:noProof/>
          </w:rPr>
          <w:t>РИА Новости, 06.06.2025, Экономика РФ близка к сценарию сбалансированного роста, переохлаждения нет - Набиуллина</w:t>
        </w:r>
        <w:r>
          <w:rPr>
            <w:noProof/>
            <w:webHidden/>
          </w:rPr>
          <w:tab/>
        </w:r>
        <w:r>
          <w:rPr>
            <w:noProof/>
            <w:webHidden/>
          </w:rPr>
          <w:fldChar w:fldCharType="begin"/>
        </w:r>
        <w:r>
          <w:rPr>
            <w:noProof/>
            <w:webHidden/>
          </w:rPr>
          <w:instrText xml:space="preserve"> PAGEREF _Toc200347864 \h </w:instrText>
        </w:r>
        <w:r>
          <w:rPr>
            <w:noProof/>
            <w:webHidden/>
          </w:rPr>
        </w:r>
        <w:r>
          <w:rPr>
            <w:noProof/>
            <w:webHidden/>
          </w:rPr>
          <w:fldChar w:fldCharType="separate"/>
        </w:r>
        <w:r w:rsidR="007718D3">
          <w:rPr>
            <w:noProof/>
            <w:webHidden/>
          </w:rPr>
          <w:t>80</w:t>
        </w:r>
        <w:r>
          <w:rPr>
            <w:noProof/>
            <w:webHidden/>
          </w:rPr>
          <w:fldChar w:fldCharType="end"/>
        </w:r>
      </w:hyperlink>
    </w:p>
    <w:p w14:paraId="77965A96" w14:textId="5F2256B9" w:rsidR="00010808" w:rsidRDefault="00010808">
      <w:pPr>
        <w:pStyle w:val="31"/>
        <w:rPr>
          <w:rFonts w:asciiTheme="minorHAnsi" w:eastAsiaTheme="minorEastAsia" w:hAnsiTheme="minorHAnsi" w:cstheme="minorBidi"/>
          <w:kern w:val="2"/>
          <w14:ligatures w14:val="standardContextual"/>
        </w:rPr>
      </w:pPr>
      <w:hyperlink w:anchor="_Toc200347865" w:history="1">
        <w:r w:rsidRPr="00756750">
          <w:rPr>
            <w:rStyle w:val="a3"/>
          </w:rPr>
          <w:t>Российская экономика близка к сценарию сбалансированных темпов роста, переохлаждения нет, заявила глава ЦБ Эльвира Набиуллина в ходе пресс-конференции.</w:t>
        </w:r>
        <w:r>
          <w:rPr>
            <w:webHidden/>
          </w:rPr>
          <w:tab/>
        </w:r>
        <w:r>
          <w:rPr>
            <w:webHidden/>
          </w:rPr>
          <w:fldChar w:fldCharType="begin"/>
        </w:r>
        <w:r>
          <w:rPr>
            <w:webHidden/>
          </w:rPr>
          <w:instrText xml:space="preserve"> PAGEREF _Toc200347865 \h </w:instrText>
        </w:r>
        <w:r>
          <w:rPr>
            <w:webHidden/>
          </w:rPr>
        </w:r>
        <w:r>
          <w:rPr>
            <w:webHidden/>
          </w:rPr>
          <w:fldChar w:fldCharType="separate"/>
        </w:r>
        <w:r w:rsidR="007718D3">
          <w:rPr>
            <w:webHidden/>
          </w:rPr>
          <w:t>80</w:t>
        </w:r>
        <w:r>
          <w:rPr>
            <w:webHidden/>
          </w:rPr>
          <w:fldChar w:fldCharType="end"/>
        </w:r>
      </w:hyperlink>
    </w:p>
    <w:p w14:paraId="5E1E3310" w14:textId="34FA608F"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66" w:history="1">
        <w:r w:rsidRPr="00756750">
          <w:rPr>
            <w:rStyle w:val="a3"/>
            <w:noProof/>
          </w:rPr>
          <w:t>РИА Новости, 06.06.2025, Россиянам выгоднее копить в рублях на фоне разницы ставок в рублях и валютах - Набиуллина</w:t>
        </w:r>
        <w:r>
          <w:rPr>
            <w:noProof/>
            <w:webHidden/>
          </w:rPr>
          <w:tab/>
        </w:r>
        <w:r>
          <w:rPr>
            <w:noProof/>
            <w:webHidden/>
          </w:rPr>
          <w:fldChar w:fldCharType="begin"/>
        </w:r>
        <w:r>
          <w:rPr>
            <w:noProof/>
            <w:webHidden/>
          </w:rPr>
          <w:instrText xml:space="preserve"> PAGEREF _Toc200347866 \h </w:instrText>
        </w:r>
        <w:r>
          <w:rPr>
            <w:noProof/>
            <w:webHidden/>
          </w:rPr>
        </w:r>
        <w:r>
          <w:rPr>
            <w:noProof/>
            <w:webHidden/>
          </w:rPr>
          <w:fldChar w:fldCharType="separate"/>
        </w:r>
        <w:r w:rsidR="007718D3">
          <w:rPr>
            <w:noProof/>
            <w:webHidden/>
          </w:rPr>
          <w:t>81</w:t>
        </w:r>
        <w:r>
          <w:rPr>
            <w:noProof/>
            <w:webHidden/>
          </w:rPr>
          <w:fldChar w:fldCharType="end"/>
        </w:r>
      </w:hyperlink>
    </w:p>
    <w:p w14:paraId="4799CF58" w14:textId="1A851143" w:rsidR="00010808" w:rsidRDefault="00010808">
      <w:pPr>
        <w:pStyle w:val="31"/>
        <w:rPr>
          <w:rFonts w:asciiTheme="minorHAnsi" w:eastAsiaTheme="minorEastAsia" w:hAnsiTheme="minorHAnsi" w:cstheme="minorBidi"/>
          <w:kern w:val="2"/>
          <w14:ligatures w14:val="standardContextual"/>
        </w:rPr>
      </w:pPr>
      <w:hyperlink w:anchor="_Toc200347867" w:history="1">
        <w:r w:rsidRPr="00756750">
          <w:rPr>
            <w:rStyle w:val="a3"/>
          </w:rPr>
          <w:t>Разница между ставками в рублях и других валютах привела к тому, что россиянам выгоднее копить в рублях, заявила глава Банка России Эльвира Набиуллина в ходе пресс-конференции.</w:t>
        </w:r>
        <w:r>
          <w:rPr>
            <w:webHidden/>
          </w:rPr>
          <w:tab/>
        </w:r>
        <w:r>
          <w:rPr>
            <w:webHidden/>
          </w:rPr>
          <w:fldChar w:fldCharType="begin"/>
        </w:r>
        <w:r>
          <w:rPr>
            <w:webHidden/>
          </w:rPr>
          <w:instrText xml:space="preserve"> PAGEREF _Toc200347867 \h </w:instrText>
        </w:r>
        <w:r>
          <w:rPr>
            <w:webHidden/>
          </w:rPr>
        </w:r>
        <w:r>
          <w:rPr>
            <w:webHidden/>
          </w:rPr>
          <w:fldChar w:fldCharType="separate"/>
        </w:r>
        <w:r w:rsidR="007718D3">
          <w:rPr>
            <w:webHidden/>
          </w:rPr>
          <w:t>81</w:t>
        </w:r>
        <w:r>
          <w:rPr>
            <w:webHidden/>
          </w:rPr>
          <w:fldChar w:fldCharType="end"/>
        </w:r>
      </w:hyperlink>
    </w:p>
    <w:p w14:paraId="72B43756" w14:textId="12A6788A"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68" w:history="1">
        <w:r w:rsidRPr="00756750">
          <w:rPr>
            <w:rStyle w:val="a3"/>
            <w:noProof/>
          </w:rPr>
          <w:t>РБК, 06.06.2025, Unit Linked по-русски: сможет ли ДСЖ перевернуть рынок страхования жизни</w:t>
        </w:r>
        <w:r>
          <w:rPr>
            <w:noProof/>
            <w:webHidden/>
          </w:rPr>
          <w:tab/>
        </w:r>
        <w:r>
          <w:rPr>
            <w:noProof/>
            <w:webHidden/>
          </w:rPr>
          <w:fldChar w:fldCharType="begin"/>
        </w:r>
        <w:r>
          <w:rPr>
            <w:noProof/>
            <w:webHidden/>
          </w:rPr>
          <w:instrText xml:space="preserve"> PAGEREF _Toc200347868 \h </w:instrText>
        </w:r>
        <w:r>
          <w:rPr>
            <w:noProof/>
            <w:webHidden/>
          </w:rPr>
        </w:r>
        <w:r>
          <w:rPr>
            <w:noProof/>
            <w:webHidden/>
          </w:rPr>
          <w:fldChar w:fldCharType="separate"/>
        </w:r>
        <w:r w:rsidR="007718D3">
          <w:rPr>
            <w:noProof/>
            <w:webHidden/>
          </w:rPr>
          <w:t>81</w:t>
        </w:r>
        <w:r>
          <w:rPr>
            <w:noProof/>
            <w:webHidden/>
          </w:rPr>
          <w:fldChar w:fldCharType="end"/>
        </w:r>
      </w:hyperlink>
    </w:p>
    <w:p w14:paraId="06BBCC51" w14:textId="7EC59E07" w:rsidR="00010808" w:rsidRDefault="00010808">
      <w:pPr>
        <w:pStyle w:val="31"/>
        <w:rPr>
          <w:rFonts w:asciiTheme="minorHAnsi" w:eastAsiaTheme="minorEastAsia" w:hAnsiTheme="minorHAnsi" w:cstheme="minorBidi"/>
          <w:kern w:val="2"/>
          <w14:ligatures w14:val="standardContextual"/>
        </w:rPr>
      </w:pPr>
      <w:hyperlink w:anchor="_Toc200347869" w:history="1">
        <w:r w:rsidRPr="00756750">
          <w:rPr>
            <w:rStyle w:val="a3"/>
          </w:rPr>
          <w:t>Долевое страхование жизни - новый инвестиционный продукт на рынке страхования. Каким получился этот продукт и какие у него перспективы, рассказал Павел Деньгин.</w:t>
        </w:r>
        <w:r>
          <w:rPr>
            <w:webHidden/>
          </w:rPr>
          <w:tab/>
        </w:r>
        <w:r>
          <w:rPr>
            <w:webHidden/>
          </w:rPr>
          <w:fldChar w:fldCharType="begin"/>
        </w:r>
        <w:r>
          <w:rPr>
            <w:webHidden/>
          </w:rPr>
          <w:instrText xml:space="preserve"> PAGEREF _Toc200347869 \h </w:instrText>
        </w:r>
        <w:r>
          <w:rPr>
            <w:webHidden/>
          </w:rPr>
        </w:r>
        <w:r>
          <w:rPr>
            <w:webHidden/>
          </w:rPr>
          <w:fldChar w:fldCharType="separate"/>
        </w:r>
        <w:r w:rsidR="007718D3">
          <w:rPr>
            <w:webHidden/>
          </w:rPr>
          <w:t>81</w:t>
        </w:r>
        <w:r>
          <w:rPr>
            <w:webHidden/>
          </w:rPr>
          <w:fldChar w:fldCharType="end"/>
        </w:r>
      </w:hyperlink>
    </w:p>
    <w:p w14:paraId="6D99EC75" w14:textId="57508A52"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70" w:history="1">
        <w:r w:rsidRPr="00756750">
          <w:rPr>
            <w:rStyle w:val="a3"/>
            <w:noProof/>
          </w:rPr>
          <w:t>Агентство страховых новостей, 06.06.2025, «Росгосстрах Жизнь» за 2 дня собрала 200 финансовых советов от представителей инвестиционной индустрии на Investfunds Forum</w:t>
        </w:r>
        <w:r>
          <w:rPr>
            <w:noProof/>
            <w:webHidden/>
          </w:rPr>
          <w:tab/>
        </w:r>
        <w:r>
          <w:rPr>
            <w:noProof/>
            <w:webHidden/>
          </w:rPr>
          <w:fldChar w:fldCharType="begin"/>
        </w:r>
        <w:r>
          <w:rPr>
            <w:noProof/>
            <w:webHidden/>
          </w:rPr>
          <w:instrText xml:space="preserve"> PAGEREF _Toc200347870 \h </w:instrText>
        </w:r>
        <w:r>
          <w:rPr>
            <w:noProof/>
            <w:webHidden/>
          </w:rPr>
        </w:r>
        <w:r>
          <w:rPr>
            <w:noProof/>
            <w:webHidden/>
          </w:rPr>
          <w:fldChar w:fldCharType="separate"/>
        </w:r>
        <w:r w:rsidR="007718D3">
          <w:rPr>
            <w:noProof/>
            <w:webHidden/>
          </w:rPr>
          <w:t>85</w:t>
        </w:r>
        <w:r>
          <w:rPr>
            <w:noProof/>
            <w:webHidden/>
          </w:rPr>
          <w:fldChar w:fldCharType="end"/>
        </w:r>
      </w:hyperlink>
    </w:p>
    <w:p w14:paraId="451124B6" w14:textId="29C7B574" w:rsidR="00010808" w:rsidRDefault="00010808">
      <w:pPr>
        <w:pStyle w:val="31"/>
        <w:rPr>
          <w:rFonts w:asciiTheme="minorHAnsi" w:eastAsiaTheme="minorEastAsia" w:hAnsiTheme="minorHAnsi" w:cstheme="minorBidi"/>
          <w:kern w:val="2"/>
          <w14:ligatures w14:val="standardContextual"/>
        </w:rPr>
      </w:pPr>
      <w:hyperlink w:anchor="_Toc200347871" w:history="1">
        <w:r w:rsidRPr="00756750">
          <w:rPr>
            <w:rStyle w:val="a3"/>
          </w:rPr>
          <w:t>СК «Росгосстрах Жизнь» выступила официальным партнером XVI ежегодной конференции институциональных инвесторов Investfunds Forum. На мероприятии, в дискуссии по страхованию жизни, принял участие Борис Борзунов, директор по сберегательным продуктам компании, высказав свою точку зрения по различным актуальным аспектам деятельности рынка. По традиции страховщик провел интересный эксперимент, попросив представителей финансовой сферы написать советы по финансовой грамотности. В результате, копилка компании пополнилась 200 полезными рекомендациями от профессионалов.</w:t>
        </w:r>
        <w:r>
          <w:rPr>
            <w:webHidden/>
          </w:rPr>
          <w:tab/>
        </w:r>
        <w:r>
          <w:rPr>
            <w:webHidden/>
          </w:rPr>
          <w:fldChar w:fldCharType="begin"/>
        </w:r>
        <w:r>
          <w:rPr>
            <w:webHidden/>
          </w:rPr>
          <w:instrText xml:space="preserve"> PAGEREF _Toc200347871 \h </w:instrText>
        </w:r>
        <w:r>
          <w:rPr>
            <w:webHidden/>
          </w:rPr>
        </w:r>
        <w:r>
          <w:rPr>
            <w:webHidden/>
          </w:rPr>
          <w:fldChar w:fldCharType="separate"/>
        </w:r>
        <w:r w:rsidR="007718D3">
          <w:rPr>
            <w:webHidden/>
          </w:rPr>
          <w:t>85</w:t>
        </w:r>
        <w:r>
          <w:rPr>
            <w:webHidden/>
          </w:rPr>
          <w:fldChar w:fldCharType="end"/>
        </w:r>
      </w:hyperlink>
    </w:p>
    <w:p w14:paraId="3DBA3CA6" w14:textId="3913953D" w:rsidR="00010808" w:rsidRDefault="0001080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347872" w:history="1">
        <w:r w:rsidRPr="00756750">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_Toc200347872 \h </w:instrText>
        </w:r>
        <w:r>
          <w:rPr>
            <w:noProof/>
            <w:webHidden/>
          </w:rPr>
        </w:r>
        <w:r>
          <w:rPr>
            <w:noProof/>
            <w:webHidden/>
          </w:rPr>
          <w:fldChar w:fldCharType="separate"/>
        </w:r>
        <w:r w:rsidR="007718D3">
          <w:rPr>
            <w:noProof/>
            <w:webHidden/>
          </w:rPr>
          <w:t>88</w:t>
        </w:r>
        <w:r>
          <w:rPr>
            <w:noProof/>
            <w:webHidden/>
          </w:rPr>
          <w:fldChar w:fldCharType="end"/>
        </w:r>
      </w:hyperlink>
    </w:p>
    <w:p w14:paraId="2CB580AD" w14:textId="25951AE2" w:rsidR="00010808" w:rsidRDefault="0001080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347873" w:history="1">
        <w:r w:rsidRPr="00756750">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_Toc200347873 \h </w:instrText>
        </w:r>
        <w:r>
          <w:rPr>
            <w:noProof/>
            <w:webHidden/>
          </w:rPr>
        </w:r>
        <w:r>
          <w:rPr>
            <w:noProof/>
            <w:webHidden/>
          </w:rPr>
          <w:fldChar w:fldCharType="separate"/>
        </w:r>
        <w:r w:rsidR="007718D3">
          <w:rPr>
            <w:noProof/>
            <w:webHidden/>
          </w:rPr>
          <w:t>88</w:t>
        </w:r>
        <w:r>
          <w:rPr>
            <w:noProof/>
            <w:webHidden/>
          </w:rPr>
          <w:fldChar w:fldCharType="end"/>
        </w:r>
      </w:hyperlink>
    </w:p>
    <w:p w14:paraId="4A16348E" w14:textId="61ABCCDE"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74" w:history="1">
        <w:r w:rsidRPr="00756750">
          <w:rPr>
            <w:rStyle w:val="a3"/>
            <w:noProof/>
          </w:rPr>
          <w:t>PanARMENIAN.Net, 07.06.2025, Повышение пенсионного возраста не обсуждается, заявил министр</w:t>
        </w:r>
        <w:r>
          <w:rPr>
            <w:noProof/>
            <w:webHidden/>
          </w:rPr>
          <w:tab/>
        </w:r>
        <w:r>
          <w:rPr>
            <w:noProof/>
            <w:webHidden/>
          </w:rPr>
          <w:fldChar w:fldCharType="begin"/>
        </w:r>
        <w:r>
          <w:rPr>
            <w:noProof/>
            <w:webHidden/>
          </w:rPr>
          <w:instrText xml:space="preserve"> PAGEREF _Toc200347874 \h </w:instrText>
        </w:r>
        <w:r>
          <w:rPr>
            <w:noProof/>
            <w:webHidden/>
          </w:rPr>
        </w:r>
        <w:r>
          <w:rPr>
            <w:noProof/>
            <w:webHidden/>
          </w:rPr>
          <w:fldChar w:fldCharType="separate"/>
        </w:r>
        <w:r w:rsidR="007718D3">
          <w:rPr>
            <w:noProof/>
            <w:webHidden/>
          </w:rPr>
          <w:t>88</w:t>
        </w:r>
        <w:r>
          <w:rPr>
            <w:noProof/>
            <w:webHidden/>
          </w:rPr>
          <w:fldChar w:fldCharType="end"/>
        </w:r>
      </w:hyperlink>
    </w:p>
    <w:p w14:paraId="50EAFEE8" w14:textId="0D0D1C80" w:rsidR="00010808" w:rsidRDefault="00010808">
      <w:pPr>
        <w:pStyle w:val="31"/>
        <w:rPr>
          <w:rFonts w:asciiTheme="minorHAnsi" w:eastAsiaTheme="minorEastAsia" w:hAnsiTheme="minorHAnsi" w:cstheme="minorBidi"/>
          <w:kern w:val="2"/>
          <w14:ligatures w14:val="standardContextual"/>
        </w:rPr>
      </w:pPr>
      <w:hyperlink w:anchor="_Toc200347875" w:history="1">
        <w:r w:rsidRPr="00756750">
          <w:rPr>
            <w:rStyle w:val="a3"/>
          </w:rPr>
          <w:t>Министр труда и социальных вопросов Нарек Мкртчян заявил, что в настоящее время в Армении не ведётся обсуждение повышения пенсионного возраста. Об этом он сообщил в ходе предварительных обсуждений исполнения государственного бюджета за 2024 год в Национальном собрании.</w:t>
        </w:r>
        <w:r>
          <w:rPr>
            <w:webHidden/>
          </w:rPr>
          <w:tab/>
        </w:r>
        <w:r>
          <w:rPr>
            <w:webHidden/>
          </w:rPr>
          <w:fldChar w:fldCharType="begin"/>
        </w:r>
        <w:r>
          <w:rPr>
            <w:webHidden/>
          </w:rPr>
          <w:instrText xml:space="preserve"> PAGEREF _Toc200347875 \h </w:instrText>
        </w:r>
        <w:r>
          <w:rPr>
            <w:webHidden/>
          </w:rPr>
        </w:r>
        <w:r>
          <w:rPr>
            <w:webHidden/>
          </w:rPr>
          <w:fldChar w:fldCharType="separate"/>
        </w:r>
        <w:r w:rsidR="007718D3">
          <w:rPr>
            <w:webHidden/>
          </w:rPr>
          <w:t>88</w:t>
        </w:r>
        <w:r>
          <w:rPr>
            <w:webHidden/>
          </w:rPr>
          <w:fldChar w:fldCharType="end"/>
        </w:r>
      </w:hyperlink>
    </w:p>
    <w:p w14:paraId="6241E385" w14:textId="01384C1A"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76" w:history="1">
        <w:r w:rsidRPr="00756750">
          <w:rPr>
            <w:rStyle w:val="a3"/>
            <w:noProof/>
          </w:rPr>
          <w:t>Курсив, 06.06.2025, ЕНПФ выдал бывшим казахстанцам 377 млрд тенге накоплений</w:t>
        </w:r>
        <w:r>
          <w:rPr>
            <w:noProof/>
            <w:webHidden/>
          </w:rPr>
          <w:tab/>
        </w:r>
        <w:r>
          <w:rPr>
            <w:noProof/>
            <w:webHidden/>
          </w:rPr>
          <w:fldChar w:fldCharType="begin"/>
        </w:r>
        <w:r>
          <w:rPr>
            <w:noProof/>
            <w:webHidden/>
          </w:rPr>
          <w:instrText xml:space="preserve"> PAGEREF _Toc200347876 \h </w:instrText>
        </w:r>
        <w:r>
          <w:rPr>
            <w:noProof/>
            <w:webHidden/>
          </w:rPr>
        </w:r>
        <w:r>
          <w:rPr>
            <w:noProof/>
            <w:webHidden/>
          </w:rPr>
          <w:fldChar w:fldCharType="separate"/>
        </w:r>
        <w:r w:rsidR="007718D3">
          <w:rPr>
            <w:noProof/>
            <w:webHidden/>
          </w:rPr>
          <w:t>88</w:t>
        </w:r>
        <w:r>
          <w:rPr>
            <w:noProof/>
            <w:webHidden/>
          </w:rPr>
          <w:fldChar w:fldCharType="end"/>
        </w:r>
      </w:hyperlink>
    </w:p>
    <w:p w14:paraId="14C24BF9" w14:textId="1EEC20DC" w:rsidR="00010808" w:rsidRDefault="00010808">
      <w:pPr>
        <w:pStyle w:val="31"/>
        <w:rPr>
          <w:rFonts w:asciiTheme="minorHAnsi" w:eastAsiaTheme="minorEastAsia" w:hAnsiTheme="minorHAnsi" w:cstheme="minorBidi"/>
          <w:kern w:val="2"/>
          <w14:ligatures w14:val="standardContextual"/>
        </w:rPr>
      </w:pPr>
      <w:hyperlink w:anchor="_Toc200347877" w:history="1">
        <w:r w:rsidRPr="00756750">
          <w:rPr>
            <w:rStyle w:val="a3"/>
          </w:rPr>
          <w:t>210 тысяч бывших граждан Казахстана, выехавших на ПМЖ в другую страну, получили свои пенсионные накопления на общую сумму 377 млрд тенге.</w:t>
        </w:r>
        <w:r>
          <w:rPr>
            <w:webHidden/>
          </w:rPr>
          <w:tab/>
        </w:r>
        <w:r>
          <w:rPr>
            <w:webHidden/>
          </w:rPr>
          <w:fldChar w:fldCharType="begin"/>
        </w:r>
        <w:r>
          <w:rPr>
            <w:webHidden/>
          </w:rPr>
          <w:instrText xml:space="preserve"> PAGEREF _Toc200347877 \h </w:instrText>
        </w:r>
        <w:r>
          <w:rPr>
            <w:webHidden/>
          </w:rPr>
        </w:r>
        <w:r>
          <w:rPr>
            <w:webHidden/>
          </w:rPr>
          <w:fldChar w:fldCharType="separate"/>
        </w:r>
        <w:r w:rsidR="007718D3">
          <w:rPr>
            <w:webHidden/>
          </w:rPr>
          <w:t>88</w:t>
        </w:r>
        <w:r>
          <w:rPr>
            <w:webHidden/>
          </w:rPr>
          <w:fldChar w:fldCharType="end"/>
        </w:r>
      </w:hyperlink>
    </w:p>
    <w:p w14:paraId="7CE93D16" w14:textId="3FBDDB56"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78" w:history="1">
        <w:r w:rsidRPr="00756750">
          <w:rPr>
            <w:rStyle w:val="a3"/>
            <w:noProof/>
          </w:rPr>
          <w:t>inbusiness.kz, 06.06.2025, ЕНПФ перестал публиковать доходность фонда в прежнем виде</w:t>
        </w:r>
        <w:r>
          <w:rPr>
            <w:noProof/>
            <w:webHidden/>
          </w:rPr>
          <w:tab/>
        </w:r>
        <w:r>
          <w:rPr>
            <w:noProof/>
            <w:webHidden/>
          </w:rPr>
          <w:fldChar w:fldCharType="begin"/>
        </w:r>
        <w:r>
          <w:rPr>
            <w:noProof/>
            <w:webHidden/>
          </w:rPr>
          <w:instrText xml:space="preserve"> PAGEREF _Toc200347878 \h </w:instrText>
        </w:r>
        <w:r>
          <w:rPr>
            <w:noProof/>
            <w:webHidden/>
          </w:rPr>
        </w:r>
        <w:r>
          <w:rPr>
            <w:noProof/>
            <w:webHidden/>
          </w:rPr>
          <w:fldChar w:fldCharType="separate"/>
        </w:r>
        <w:r w:rsidR="007718D3">
          <w:rPr>
            <w:noProof/>
            <w:webHidden/>
          </w:rPr>
          <w:t>89</w:t>
        </w:r>
        <w:r>
          <w:rPr>
            <w:noProof/>
            <w:webHidden/>
          </w:rPr>
          <w:fldChar w:fldCharType="end"/>
        </w:r>
      </w:hyperlink>
    </w:p>
    <w:p w14:paraId="1AD96696" w14:textId="5FBF043E" w:rsidR="00010808" w:rsidRDefault="00010808">
      <w:pPr>
        <w:pStyle w:val="31"/>
        <w:rPr>
          <w:rFonts w:asciiTheme="minorHAnsi" w:eastAsiaTheme="minorEastAsia" w:hAnsiTheme="minorHAnsi" w:cstheme="minorBidi"/>
          <w:kern w:val="2"/>
          <w14:ligatures w14:val="standardContextual"/>
        </w:rPr>
      </w:pPr>
      <w:hyperlink w:anchor="_Toc200347879" w:history="1">
        <w:r w:rsidRPr="00756750">
          <w:rPr>
            <w:rStyle w:val="a3"/>
          </w:rPr>
          <w:t>Решение принято на фоне миллиардных убытков с целью предотвратить "необоснованную обеспокоенность со стороны населения и СМИ".</w:t>
        </w:r>
        <w:r>
          <w:rPr>
            <w:webHidden/>
          </w:rPr>
          <w:tab/>
        </w:r>
        <w:r>
          <w:rPr>
            <w:webHidden/>
          </w:rPr>
          <w:fldChar w:fldCharType="begin"/>
        </w:r>
        <w:r>
          <w:rPr>
            <w:webHidden/>
          </w:rPr>
          <w:instrText xml:space="preserve"> PAGEREF _Toc200347879 \h </w:instrText>
        </w:r>
        <w:r>
          <w:rPr>
            <w:webHidden/>
          </w:rPr>
        </w:r>
        <w:r>
          <w:rPr>
            <w:webHidden/>
          </w:rPr>
          <w:fldChar w:fldCharType="separate"/>
        </w:r>
        <w:r w:rsidR="007718D3">
          <w:rPr>
            <w:webHidden/>
          </w:rPr>
          <w:t>89</w:t>
        </w:r>
        <w:r>
          <w:rPr>
            <w:webHidden/>
          </w:rPr>
          <w:fldChar w:fldCharType="end"/>
        </w:r>
      </w:hyperlink>
    </w:p>
    <w:p w14:paraId="21414A0F" w14:textId="6AC7F551" w:rsidR="00010808" w:rsidRDefault="0001080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0347880" w:history="1">
        <w:r w:rsidRPr="00756750">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_Toc200347880 \h </w:instrText>
        </w:r>
        <w:r>
          <w:rPr>
            <w:noProof/>
            <w:webHidden/>
          </w:rPr>
        </w:r>
        <w:r>
          <w:rPr>
            <w:noProof/>
            <w:webHidden/>
          </w:rPr>
          <w:fldChar w:fldCharType="separate"/>
        </w:r>
        <w:r w:rsidR="007718D3">
          <w:rPr>
            <w:noProof/>
            <w:webHidden/>
          </w:rPr>
          <w:t>90</w:t>
        </w:r>
        <w:r>
          <w:rPr>
            <w:noProof/>
            <w:webHidden/>
          </w:rPr>
          <w:fldChar w:fldCharType="end"/>
        </w:r>
      </w:hyperlink>
    </w:p>
    <w:p w14:paraId="60C2D273" w14:textId="6DC3E3FA"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81" w:history="1">
        <w:r w:rsidRPr="00756750">
          <w:rPr>
            <w:rStyle w:val="a3"/>
            <w:noProof/>
          </w:rPr>
          <w:t>Finam.ru, 07.06.2025, Мир движется к пенсионному возрасту в 70 лет</w:t>
        </w:r>
        <w:r>
          <w:rPr>
            <w:noProof/>
            <w:webHidden/>
          </w:rPr>
          <w:tab/>
        </w:r>
        <w:r>
          <w:rPr>
            <w:noProof/>
            <w:webHidden/>
          </w:rPr>
          <w:fldChar w:fldCharType="begin"/>
        </w:r>
        <w:r>
          <w:rPr>
            <w:noProof/>
            <w:webHidden/>
          </w:rPr>
          <w:instrText xml:space="preserve"> PAGEREF _Toc200347881 \h </w:instrText>
        </w:r>
        <w:r>
          <w:rPr>
            <w:noProof/>
            <w:webHidden/>
          </w:rPr>
        </w:r>
        <w:r>
          <w:rPr>
            <w:noProof/>
            <w:webHidden/>
          </w:rPr>
          <w:fldChar w:fldCharType="separate"/>
        </w:r>
        <w:r w:rsidR="007718D3">
          <w:rPr>
            <w:noProof/>
            <w:webHidden/>
          </w:rPr>
          <w:t>90</w:t>
        </w:r>
        <w:r>
          <w:rPr>
            <w:noProof/>
            <w:webHidden/>
          </w:rPr>
          <w:fldChar w:fldCharType="end"/>
        </w:r>
      </w:hyperlink>
    </w:p>
    <w:p w14:paraId="2D107E0A" w14:textId="23BC1600" w:rsidR="00010808" w:rsidRDefault="00010808">
      <w:pPr>
        <w:pStyle w:val="31"/>
        <w:rPr>
          <w:rFonts w:asciiTheme="minorHAnsi" w:eastAsiaTheme="minorEastAsia" w:hAnsiTheme="minorHAnsi" w:cstheme="minorBidi"/>
          <w:kern w:val="2"/>
          <w14:ligatures w14:val="standardContextual"/>
        </w:rPr>
      </w:pPr>
      <w:hyperlink w:anchor="_Toc200347882" w:history="1">
        <w:r w:rsidRPr="00756750">
          <w:rPr>
            <w:rStyle w:val="a3"/>
          </w:rPr>
          <w:t>В мире наблюдается увеличение продолжительности здоровой жизни. Как пишет Bloomberg, это может привести к общественному согласию с более поздним выходом на пенсию при условии, что правительства будут бороться с неравенством.</w:t>
        </w:r>
        <w:r>
          <w:rPr>
            <w:webHidden/>
          </w:rPr>
          <w:tab/>
        </w:r>
        <w:r>
          <w:rPr>
            <w:webHidden/>
          </w:rPr>
          <w:fldChar w:fldCharType="begin"/>
        </w:r>
        <w:r>
          <w:rPr>
            <w:webHidden/>
          </w:rPr>
          <w:instrText xml:space="preserve"> PAGEREF _Toc200347882 \h </w:instrText>
        </w:r>
        <w:r>
          <w:rPr>
            <w:webHidden/>
          </w:rPr>
        </w:r>
        <w:r>
          <w:rPr>
            <w:webHidden/>
          </w:rPr>
          <w:fldChar w:fldCharType="separate"/>
        </w:r>
        <w:r w:rsidR="007718D3">
          <w:rPr>
            <w:webHidden/>
          </w:rPr>
          <w:t>90</w:t>
        </w:r>
        <w:r>
          <w:rPr>
            <w:webHidden/>
          </w:rPr>
          <w:fldChar w:fldCharType="end"/>
        </w:r>
      </w:hyperlink>
    </w:p>
    <w:p w14:paraId="6CC00D90" w14:textId="2A91D4F2"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83" w:history="1">
        <w:r w:rsidRPr="00756750">
          <w:rPr>
            <w:rStyle w:val="a3"/>
            <w:noProof/>
          </w:rPr>
          <w:t>Пенсия.pro, 06.06.2025, Новая единая гонконгская платформа для пенсий оказалась неработоспособной</w:t>
        </w:r>
        <w:r>
          <w:rPr>
            <w:noProof/>
            <w:webHidden/>
          </w:rPr>
          <w:tab/>
        </w:r>
        <w:r>
          <w:rPr>
            <w:noProof/>
            <w:webHidden/>
          </w:rPr>
          <w:fldChar w:fldCharType="begin"/>
        </w:r>
        <w:r>
          <w:rPr>
            <w:noProof/>
            <w:webHidden/>
          </w:rPr>
          <w:instrText xml:space="preserve"> PAGEREF _Toc200347883 \h </w:instrText>
        </w:r>
        <w:r>
          <w:rPr>
            <w:noProof/>
            <w:webHidden/>
          </w:rPr>
        </w:r>
        <w:r>
          <w:rPr>
            <w:noProof/>
            <w:webHidden/>
          </w:rPr>
          <w:fldChar w:fldCharType="separate"/>
        </w:r>
        <w:r w:rsidR="007718D3">
          <w:rPr>
            <w:noProof/>
            <w:webHidden/>
          </w:rPr>
          <w:t>92</w:t>
        </w:r>
        <w:r>
          <w:rPr>
            <w:noProof/>
            <w:webHidden/>
          </w:rPr>
          <w:fldChar w:fldCharType="end"/>
        </w:r>
      </w:hyperlink>
    </w:p>
    <w:p w14:paraId="1ED5358A" w14:textId="04F74CF5" w:rsidR="00010808" w:rsidRDefault="00010808">
      <w:pPr>
        <w:pStyle w:val="31"/>
        <w:rPr>
          <w:rFonts w:asciiTheme="minorHAnsi" w:eastAsiaTheme="minorEastAsia" w:hAnsiTheme="minorHAnsi" w:cstheme="minorBidi"/>
          <w:kern w:val="2"/>
          <w14:ligatures w14:val="standardContextual"/>
        </w:rPr>
      </w:pPr>
      <w:hyperlink w:anchor="_Toc200347884" w:history="1">
        <w:r w:rsidRPr="00756750">
          <w:rPr>
            <w:rStyle w:val="a3"/>
          </w:rPr>
          <w:t>Пенсионеры Гонконга испытывают технические трудности с новой электронной платформой eMPF для пенсионных накоплений. На нее должны в скором времени перейти все пенсионные фонды города, пишет Bloomberg.</w:t>
        </w:r>
        <w:r>
          <w:rPr>
            <w:webHidden/>
          </w:rPr>
          <w:tab/>
        </w:r>
        <w:r>
          <w:rPr>
            <w:webHidden/>
          </w:rPr>
          <w:fldChar w:fldCharType="begin"/>
        </w:r>
        <w:r>
          <w:rPr>
            <w:webHidden/>
          </w:rPr>
          <w:instrText xml:space="preserve"> PAGEREF _Toc200347884 \h </w:instrText>
        </w:r>
        <w:r>
          <w:rPr>
            <w:webHidden/>
          </w:rPr>
        </w:r>
        <w:r>
          <w:rPr>
            <w:webHidden/>
          </w:rPr>
          <w:fldChar w:fldCharType="separate"/>
        </w:r>
        <w:r w:rsidR="007718D3">
          <w:rPr>
            <w:webHidden/>
          </w:rPr>
          <w:t>92</w:t>
        </w:r>
        <w:r>
          <w:rPr>
            <w:webHidden/>
          </w:rPr>
          <w:fldChar w:fldCharType="end"/>
        </w:r>
      </w:hyperlink>
    </w:p>
    <w:p w14:paraId="7473BC15" w14:textId="01E6EDE6"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85" w:history="1">
        <w:r w:rsidRPr="00756750">
          <w:rPr>
            <w:rStyle w:val="a3"/>
            <w:noProof/>
          </w:rPr>
          <w:t>Евразия Daily, 06.06.2025, Польше — зеленая энергия, датским пенсионерам — убытки: Better Energy надула проблем</w:t>
        </w:r>
        <w:r>
          <w:rPr>
            <w:noProof/>
            <w:webHidden/>
          </w:rPr>
          <w:tab/>
        </w:r>
        <w:r>
          <w:rPr>
            <w:noProof/>
            <w:webHidden/>
          </w:rPr>
          <w:fldChar w:fldCharType="begin"/>
        </w:r>
        <w:r>
          <w:rPr>
            <w:noProof/>
            <w:webHidden/>
          </w:rPr>
          <w:instrText xml:space="preserve"> PAGEREF _Toc200347885 \h </w:instrText>
        </w:r>
        <w:r>
          <w:rPr>
            <w:noProof/>
            <w:webHidden/>
          </w:rPr>
        </w:r>
        <w:r>
          <w:rPr>
            <w:noProof/>
            <w:webHidden/>
          </w:rPr>
          <w:fldChar w:fldCharType="separate"/>
        </w:r>
        <w:r w:rsidR="007718D3">
          <w:rPr>
            <w:noProof/>
            <w:webHidden/>
          </w:rPr>
          <w:t>92</w:t>
        </w:r>
        <w:r>
          <w:rPr>
            <w:noProof/>
            <w:webHidden/>
          </w:rPr>
          <w:fldChar w:fldCharType="end"/>
        </w:r>
      </w:hyperlink>
    </w:p>
    <w:p w14:paraId="17036060" w14:textId="4A0116E6" w:rsidR="00010808" w:rsidRDefault="00010808">
      <w:pPr>
        <w:pStyle w:val="31"/>
        <w:rPr>
          <w:rFonts w:asciiTheme="minorHAnsi" w:eastAsiaTheme="minorEastAsia" w:hAnsiTheme="minorHAnsi" w:cstheme="minorBidi"/>
          <w:kern w:val="2"/>
          <w14:ligatures w14:val="standardContextual"/>
        </w:rPr>
      </w:pPr>
      <w:hyperlink w:anchor="_Toc200347886" w:history="1">
        <w:r w:rsidRPr="00756750">
          <w:rPr>
            <w:rStyle w:val="a3"/>
          </w:rPr>
          <w:t>Датская компания Better Energy построила в Польше еще две солнечные электростанции. Пока ее бизнес принес одному из датских пенсионных фондов только убытки.</w:t>
        </w:r>
        <w:r>
          <w:rPr>
            <w:webHidden/>
          </w:rPr>
          <w:tab/>
        </w:r>
        <w:r>
          <w:rPr>
            <w:webHidden/>
          </w:rPr>
          <w:fldChar w:fldCharType="begin"/>
        </w:r>
        <w:r>
          <w:rPr>
            <w:webHidden/>
          </w:rPr>
          <w:instrText xml:space="preserve"> PAGEREF _Toc200347886 \h </w:instrText>
        </w:r>
        <w:r>
          <w:rPr>
            <w:webHidden/>
          </w:rPr>
        </w:r>
        <w:r>
          <w:rPr>
            <w:webHidden/>
          </w:rPr>
          <w:fldChar w:fldCharType="separate"/>
        </w:r>
        <w:r w:rsidR="007718D3">
          <w:rPr>
            <w:webHidden/>
          </w:rPr>
          <w:t>92</w:t>
        </w:r>
        <w:r>
          <w:rPr>
            <w:webHidden/>
          </w:rPr>
          <w:fldChar w:fldCharType="end"/>
        </w:r>
      </w:hyperlink>
    </w:p>
    <w:p w14:paraId="77950855" w14:textId="54845AB0"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87" w:history="1">
        <w:r w:rsidRPr="00756750">
          <w:rPr>
            <w:rStyle w:val="a3"/>
            <w:noProof/>
          </w:rPr>
          <w:t>Столичное телевидение, 06.06.2025, Ведущие французские профсоюзные центры провели в Париже марш против повышения пенсионного возраста</w:t>
        </w:r>
        <w:r>
          <w:rPr>
            <w:noProof/>
            <w:webHidden/>
          </w:rPr>
          <w:tab/>
        </w:r>
        <w:r>
          <w:rPr>
            <w:noProof/>
            <w:webHidden/>
          </w:rPr>
          <w:fldChar w:fldCharType="begin"/>
        </w:r>
        <w:r>
          <w:rPr>
            <w:noProof/>
            <w:webHidden/>
          </w:rPr>
          <w:instrText xml:space="preserve"> PAGEREF _Toc200347887 \h </w:instrText>
        </w:r>
        <w:r>
          <w:rPr>
            <w:noProof/>
            <w:webHidden/>
          </w:rPr>
        </w:r>
        <w:r>
          <w:rPr>
            <w:noProof/>
            <w:webHidden/>
          </w:rPr>
          <w:fldChar w:fldCharType="separate"/>
        </w:r>
        <w:r w:rsidR="007718D3">
          <w:rPr>
            <w:noProof/>
            <w:webHidden/>
          </w:rPr>
          <w:t>93</w:t>
        </w:r>
        <w:r>
          <w:rPr>
            <w:noProof/>
            <w:webHidden/>
          </w:rPr>
          <w:fldChar w:fldCharType="end"/>
        </w:r>
      </w:hyperlink>
    </w:p>
    <w:p w14:paraId="2B6D8D55" w14:textId="05E36473" w:rsidR="00010808" w:rsidRDefault="00010808">
      <w:pPr>
        <w:pStyle w:val="31"/>
        <w:rPr>
          <w:rFonts w:asciiTheme="minorHAnsi" w:eastAsiaTheme="minorEastAsia" w:hAnsiTheme="minorHAnsi" w:cstheme="minorBidi"/>
          <w:kern w:val="2"/>
          <w14:ligatures w14:val="standardContextual"/>
        </w:rPr>
      </w:pPr>
      <w:hyperlink w:anchor="_Toc200347888" w:history="1">
        <w:r w:rsidRPr="00756750">
          <w:rPr>
            <w:rStyle w:val="a3"/>
          </w:rPr>
          <w:t>Ведущие французские профсоюзные центры провели в Париже марш против повышения пенсионного возраста. Участие приняли работники сфер транспорта, здравоохранения, ведущих промышленных групп. Аналогичные демонстрации также прошли в 165 городах Франции, сообщили в программе Новости «24 часа» на СТВ.</w:t>
        </w:r>
        <w:r>
          <w:rPr>
            <w:webHidden/>
          </w:rPr>
          <w:tab/>
        </w:r>
        <w:r>
          <w:rPr>
            <w:webHidden/>
          </w:rPr>
          <w:fldChar w:fldCharType="begin"/>
        </w:r>
        <w:r>
          <w:rPr>
            <w:webHidden/>
          </w:rPr>
          <w:instrText xml:space="preserve"> PAGEREF _Toc200347888 \h </w:instrText>
        </w:r>
        <w:r>
          <w:rPr>
            <w:webHidden/>
          </w:rPr>
        </w:r>
        <w:r>
          <w:rPr>
            <w:webHidden/>
          </w:rPr>
          <w:fldChar w:fldCharType="separate"/>
        </w:r>
        <w:r w:rsidR="007718D3">
          <w:rPr>
            <w:webHidden/>
          </w:rPr>
          <w:t>93</w:t>
        </w:r>
        <w:r>
          <w:rPr>
            <w:webHidden/>
          </w:rPr>
          <w:fldChar w:fldCharType="end"/>
        </w:r>
      </w:hyperlink>
    </w:p>
    <w:p w14:paraId="24D3B173" w14:textId="00BCFE16" w:rsidR="00010808" w:rsidRDefault="00010808">
      <w:pPr>
        <w:pStyle w:val="21"/>
        <w:tabs>
          <w:tab w:val="right" w:leader="dot" w:pos="9061"/>
        </w:tabs>
        <w:rPr>
          <w:rFonts w:asciiTheme="minorHAnsi" w:eastAsiaTheme="minorEastAsia" w:hAnsiTheme="minorHAnsi" w:cstheme="minorBidi"/>
          <w:noProof/>
          <w:kern w:val="2"/>
          <w14:ligatures w14:val="standardContextual"/>
        </w:rPr>
      </w:pPr>
      <w:hyperlink w:anchor="_Toc200347889" w:history="1">
        <w:r w:rsidRPr="00756750">
          <w:rPr>
            <w:rStyle w:val="a3"/>
            <w:noProof/>
          </w:rPr>
          <w:t>Moneytimes.Ru, 06.06.2025, Скрытый маневр правительства: зачем Южная Корея вкладывает пенсионные миллиарды в крипту</w:t>
        </w:r>
        <w:r>
          <w:rPr>
            <w:noProof/>
            <w:webHidden/>
          </w:rPr>
          <w:tab/>
        </w:r>
        <w:r>
          <w:rPr>
            <w:noProof/>
            <w:webHidden/>
          </w:rPr>
          <w:fldChar w:fldCharType="begin"/>
        </w:r>
        <w:r>
          <w:rPr>
            <w:noProof/>
            <w:webHidden/>
          </w:rPr>
          <w:instrText xml:space="preserve"> PAGEREF _Toc200347889 \h </w:instrText>
        </w:r>
        <w:r>
          <w:rPr>
            <w:noProof/>
            <w:webHidden/>
          </w:rPr>
        </w:r>
        <w:r>
          <w:rPr>
            <w:noProof/>
            <w:webHidden/>
          </w:rPr>
          <w:fldChar w:fldCharType="separate"/>
        </w:r>
        <w:r w:rsidR="007718D3">
          <w:rPr>
            <w:noProof/>
            <w:webHidden/>
          </w:rPr>
          <w:t>94</w:t>
        </w:r>
        <w:r>
          <w:rPr>
            <w:noProof/>
            <w:webHidden/>
          </w:rPr>
          <w:fldChar w:fldCharType="end"/>
        </w:r>
      </w:hyperlink>
    </w:p>
    <w:p w14:paraId="684B4BC3" w14:textId="6C4D6E4D" w:rsidR="00010808" w:rsidRDefault="00010808">
      <w:pPr>
        <w:pStyle w:val="31"/>
        <w:rPr>
          <w:rFonts w:asciiTheme="minorHAnsi" w:eastAsiaTheme="minorEastAsia" w:hAnsiTheme="minorHAnsi" w:cstheme="minorBidi"/>
          <w:kern w:val="2"/>
          <w14:ligatures w14:val="standardContextual"/>
        </w:rPr>
      </w:pPr>
      <w:hyperlink w:anchor="_Toc200347890" w:history="1">
        <w:r w:rsidRPr="00756750">
          <w:rPr>
            <w:rStyle w:val="a3"/>
          </w:rPr>
          <w:t>Что, если пенсионные накопления целой страны начнут вкладывать в биткоин и эфириум? Южная Корея всерьёз рассматривает такой сценарий — и это может изменить глобальный крипторынок.</w:t>
        </w:r>
        <w:r>
          <w:rPr>
            <w:webHidden/>
          </w:rPr>
          <w:tab/>
        </w:r>
        <w:r>
          <w:rPr>
            <w:webHidden/>
          </w:rPr>
          <w:fldChar w:fldCharType="begin"/>
        </w:r>
        <w:r>
          <w:rPr>
            <w:webHidden/>
          </w:rPr>
          <w:instrText xml:space="preserve"> PAGEREF _Toc200347890 \h </w:instrText>
        </w:r>
        <w:r>
          <w:rPr>
            <w:webHidden/>
          </w:rPr>
        </w:r>
        <w:r>
          <w:rPr>
            <w:webHidden/>
          </w:rPr>
          <w:fldChar w:fldCharType="separate"/>
        </w:r>
        <w:r w:rsidR="007718D3">
          <w:rPr>
            <w:webHidden/>
          </w:rPr>
          <w:t>94</w:t>
        </w:r>
        <w:r>
          <w:rPr>
            <w:webHidden/>
          </w:rPr>
          <w:fldChar w:fldCharType="end"/>
        </w:r>
      </w:hyperlink>
    </w:p>
    <w:p w14:paraId="26589106" w14:textId="2BA66084" w:rsidR="00A0290C" w:rsidRPr="00A4032A" w:rsidRDefault="00B45CD2" w:rsidP="00310633">
      <w:pPr>
        <w:rPr>
          <w:b/>
          <w:caps/>
          <w:sz w:val="32"/>
        </w:rPr>
      </w:pPr>
      <w:r w:rsidRPr="00A4032A">
        <w:rPr>
          <w:caps/>
          <w:sz w:val="28"/>
        </w:rPr>
        <w:fldChar w:fldCharType="end"/>
      </w:r>
    </w:p>
    <w:p w14:paraId="2EC05D23" w14:textId="77777777" w:rsidR="00D1642B" w:rsidRPr="00A4032A" w:rsidRDefault="00D1642B" w:rsidP="00D1642B">
      <w:pPr>
        <w:pStyle w:val="251"/>
      </w:pPr>
      <w:bookmarkStart w:id="16" w:name="_Toc396864664"/>
      <w:bookmarkStart w:id="17" w:name="_Toc99318652"/>
      <w:bookmarkStart w:id="18" w:name="_Toc246216291"/>
      <w:bookmarkStart w:id="19" w:name="_Toc246297418"/>
      <w:bookmarkStart w:id="20" w:name="_Toc200347751"/>
      <w:bookmarkEnd w:id="8"/>
      <w:bookmarkEnd w:id="9"/>
      <w:bookmarkEnd w:id="10"/>
      <w:bookmarkEnd w:id="11"/>
      <w:bookmarkEnd w:id="12"/>
      <w:bookmarkEnd w:id="13"/>
      <w:bookmarkEnd w:id="14"/>
      <w:bookmarkEnd w:id="15"/>
      <w:r w:rsidRPr="00A4032A">
        <w:lastRenderedPageBreak/>
        <w:t>НОВОСТИ ПЕНСИОННОЙ ОТРАСЛИ</w:t>
      </w:r>
      <w:bookmarkEnd w:id="16"/>
      <w:bookmarkEnd w:id="17"/>
      <w:bookmarkEnd w:id="20"/>
    </w:p>
    <w:p w14:paraId="24C1C5E8" w14:textId="77777777" w:rsidR="00111D7C" w:rsidRPr="00A4032A"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0347752"/>
      <w:bookmarkEnd w:id="18"/>
      <w:bookmarkEnd w:id="19"/>
      <w:r w:rsidRPr="00A4032A">
        <w:t>Новости отрасли НПФ</w:t>
      </w:r>
      <w:bookmarkEnd w:id="21"/>
      <w:bookmarkEnd w:id="22"/>
      <w:bookmarkEnd w:id="23"/>
      <w:bookmarkEnd w:id="27"/>
    </w:p>
    <w:p w14:paraId="38D225FB" w14:textId="77777777" w:rsidR="002330A9" w:rsidRPr="00A4032A" w:rsidRDefault="002330A9" w:rsidP="002330A9">
      <w:pPr>
        <w:pStyle w:val="2"/>
      </w:pPr>
      <w:bookmarkStart w:id="28" w:name="a1"/>
      <w:bookmarkStart w:id="29" w:name="_Toc200347753"/>
      <w:bookmarkEnd w:id="28"/>
      <w:r w:rsidRPr="00A4032A">
        <w:t>Интерфакс, 06.06.2025, В набсовет ВТБ номинированы президент "НПФ Газфонд" и гендиректор УК "Лидер"</w:t>
      </w:r>
      <w:bookmarkEnd w:id="29"/>
    </w:p>
    <w:p w14:paraId="7107D9B5" w14:textId="77777777" w:rsidR="002330A9" w:rsidRPr="00A4032A" w:rsidRDefault="002330A9" w:rsidP="00123EDB">
      <w:pPr>
        <w:pStyle w:val="3"/>
      </w:pPr>
      <w:bookmarkStart w:id="30" w:name="_Toc200347754"/>
      <w:r w:rsidRPr="00A4032A">
        <w:t>Президент "НПФ Газфонд" Юрий Шамалов и генеральный директор УК "Лидер" Анатолий Гавриленко номинированы в наблюдательный совет ВТБ в качестве независимых директоров, следует из бюллетеня для голосования на ГОСА.</w:t>
      </w:r>
      <w:bookmarkEnd w:id="30"/>
    </w:p>
    <w:p w14:paraId="5537F88D" w14:textId="77777777" w:rsidR="002330A9" w:rsidRPr="00A4032A" w:rsidRDefault="002330A9" w:rsidP="002330A9">
      <w:r w:rsidRPr="00A4032A">
        <w:t>Актуальный состав набсовета, избранный на прошлогоднем собрании, банк не раскрывает, при этом список кандидатов из 11 человек на 11 мест был известен. От государства в него входили вице-премьер - руководитель аппарата правительства Дмитрий Григоренко (с осени 2020 года возглавляет набсовет ВТБ), первый заместитель руководителя аппарата правительства Валерий Сидоренко, министр экономического развития Максим Решетников, замминистра финансов Алексей Моисеев, глава ВТБ Андрей Костин, глава Минцифры Максут Шадаев, в качестве независимых директоров в совет были номинированы член консультационного совета акционеров ВТБ Игорь Репин, депутат Госдумы Сергей Гаврилов (также является председателем консультационного совета акционеров ВТБ), глава Ассоциации развития финансовой грамотности (АРФГ) Вениамин Каганов, ректор Финансового университета Станислав Прокофьев и гендиректор "Ростелекома" Михаил Осеевский, который в свое время был членом правления ВТБ.</w:t>
      </w:r>
    </w:p>
    <w:p w14:paraId="5F47268B" w14:textId="77777777" w:rsidR="002330A9" w:rsidRPr="00A4032A" w:rsidRDefault="002330A9" w:rsidP="002330A9">
      <w:r w:rsidRPr="00A4032A">
        <w:t>Каганов и Репин в список в этом году не попали, вместо них в совет номинированы Шамалов и Гавриленко. По остальным кандидатам изменений по сравнению с прошлым годом не произошло.</w:t>
      </w:r>
    </w:p>
    <w:p w14:paraId="479E7CDC" w14:textId="77777777" w:rsidR="002330A9" w:rsidRPr="00A4032A" w:rsidRDefault="002330A9" w:rsidP="002330A9">
      <w:r w:rsidRPr="00A4032A">
        <w:t>Годовое собрание акционеров ВТБ пройдет 30 июня в заочной форме, дата закрытия реестра для участия в голосовании - 5 июня.</w:t>
      </w:r>
    </w:p>
    <w:p w14:paraId="2628E003" w14:textId="77777777" w:rsidR="002330A9" w:rsidRPr="00A4032A" w:rsidRDefault="002330A9" w:rsidP="002330A9">
      <w:r w:rsidRPr="00A4032A">
        <w:t>Контрольный пакет акций ВТБ принадлежит Росимуществу. Крупными акционерами банка также являлись Государственный нефтяной фонд Азербайджана и Qatar Holding LLC. Актуальные сведения об акционерах и членах набсовета ВТБ скрыты в связи с санкциями, которые ввели против него США, ЕС и Великобритания.</w:t>
      </w:r>
    </w:p>
    <w:p w14:paraId="09268FA3" w14:textId="77777777" w:rsidR="002330A9" w:rsidRPr="00A4032A" w:rsidRDefault="002330A9" w:rsidP="002330A9">
      <w:r w:rsidRPr="00A4032A">
        <w:t>"НПФ Газфонд", чей представитель номинирован в набсовет ВТБ, по данным источников издания Frank Media, в 2023 году мог выкупить часть акций банка в рамках SPO на 93 млрд рублей.</w:t>
      </w:r>
    </w:p>
    <w:p w14:paraId="27610AB3" w14:textId="77777777" w:rsidR="002330A9" w:rsidRPr="00A4032A" w:rsidRDefault="002330A9" w:rsidP="002330A9">
      <w:hyperlink r:id="rId8" w:history="1">
        <w:r w:rsidRPr="00A4032A">
          <w:rPr>
            <w:rStyle w:val="a3"/>
          </w:rPr>
          <w:t>https://www.interfax.ru/business/1029977</w:t>
        </w:r>
      </w:hyperlink>
      <w:r w:rsidRPr="00A4032A">
        <w:t xml:space="preserve"> </w:t>
      </w:r>
    </w:p>
    <w:p w14:paraId="50E44E7E" w14:textId="77777777" w:rsidR="00D36E71" w:rsidRPr="00A4032A" w:rsidRDefault="00D36E71" w:rsidP="00D36E71">
      <w:pPr>
        <w:pStyle w:val="2"/>
      </w:pPr>
      <w:bookmarkStart w:id="31" w:name="_Toc200347755"/>
      <w:r w:rsidRPr="00A4032A">
        <w:lastRenderedPageBreak/>
        <w:t>Manyposts, 06.06.2025, Лови момент: у клиентов НПФ «Достойное БУДУЩЕЕ» появилась возможность зафиксировать ставку в 16% на все взносы по ПДС до 2027 года</w:t>
      </w:r>
      <w:bookmarkEnd w:id="31"/>
    </w:p>
    <w:p w14:paraId="61A40CF7" w14:textId="77777777" w:rsidR="00D36E71" w:rsidRPr="00A4032A" w:rsidRDefault="00D36E71" w:rsidP="00123EDB">
      <w:pPr>
        <w:pStyle w:val="3"/>
      </w:pPr>
      <w:bookmarkStart w:id="32" w:name="_Toc200347756"/>
      <w:r w:rsidRPr="00A4032A">
        <w:t>НПФ «Достойное БУДУЩЕЕ» первым на рынке запустил не имеющий аналогов в России накопительный продукт, который позволяет гражданам зафиксировать процентную ставку в 16% не только на первый взнос, но и на все последующие пополнения по программе долгосрочных сбережений. Срок фиксированной ставки - три года, до 31 декабря 2027 года.</w:t>
      </w:r>
      <w:bookmarkEnd w:id="32"/>
    </w:p>
    <w:p w14:paraId="6D924DB9" w14:textId="77777777" w:rsidR="00D36E71" w:rsidRPr="00A4032A" w:rsidRDefault="00D36E71" w:rsidP="00D36E71">
      <w:r w:rsidRPr="00A4032A">
        <w:t>Программа от НПФ «Достойное БУДУЩЕЕ» - «ПДС - лови момент» поможет россиянам получать ежегодный гарантированный доход и создать необходимую подушку безопасности на все случаи жизни, отмечают в фонде. Первоначальный внос по программе составляет 36 тысяч рублей, последующие взносы - произвольные, по желанию клиента. Программа включает все преимущества ПДС: софинансирование взносов от государства в течение 10 лет, повышенный налоговый вычет, гибкая система получения выплат. Кроме того, граждане могут увеличить свои сбережения, «разморозив» пенсионные накопления по обязательному пенсионному страхованию (ОПС) и направив их в программу долгосрочных сбережений. Сейчас у клиентов есть возможность «поймать момент» и зафиксировать ставку на все взносы по договору долгосрочных сбережений на уровне 16% до 31 декабря 2027 года, подчеркивают в фонде.</w:t>
      </w:r>
    </w:p>
    <w:p w14:paraId="20BCA4ED" w14:textId="77777777" w:rsidR="00D36E71" w:rsidRPr="00A4032A" w:rsidRDefault="00D36E71" w:rsidP="00D36E71">
      <w:r w:rsidRPr="00A4032A">
        <w:t>При достижении возраста 60 лет у мужчин и 55 лет у женщин или при истечении 15 лет участия в программе, клиент может получить всю накопленную сумму единовременно. Также у клиента есть возможность получать периодические выплаты: в течение одного года или более длительного периода: например, двадцати лет или пожизненно. Кроме того, клиент может получить свои средства в особых жизненных ситуациях досрочно.</w:t>
      </w:r>
    </w:p>
    <w:p w14:paraId="000FCF2D" w14:textId="77777777" w:rsidR="00D36E71" w:rsidRPr="00A4032A" w:rsidRDefault="00D36E71" w:rsidP="00D36E71">
      <w:r w:rsidRPr="00A4032A">
        <w:t>«НПФ «Достойное БУДУЩЕЕ» в своей инвестиционной деятельности придерживается сбалансированной стратегии. Фонд первым на рынке разработал механизм, позволяющий заключать сделки и фиксировать высокие ставки на длительный срок по программе долгосрочных сбережений. Уникальность данной программы на российском рынке в том, что это первый инвестиционный продукт, где гарантированная доходность 16% распространяется на все взносы российских граждан по ПДС в течение трех лет» - рассказал генеральный директор НПФ «Достойное БУДУЩЕЕ» Дмитрий Ключник.</w:t>
      </w:r>
    </w:p>
    <w:p w14:paraId="798B91DD" w14:textId="77777777" w:rsidR="00D36E71" w:rsidRPr="00A4032A" w:rsidRDefault="00D36E71" w:rsidP="00D36E71">
      <w:r w:rsidRPr="00A4032A">
        <w:t>Оформить договор долгосрочных сбережений по программе «ПДС - лови момент» может любой гражданин с 18 лет на сайте фонда.</w:t>
      </w:r>
    </w:p>
    <w:p w14:paraId="7A67C50B" w14:textId="77777777" w:rsidR="00D36E71" w:rsidRPr="00A4032A" w:rsidRDefault="00D36E71" w:rsidP="00D36E71">
      <w:r w:rsidRPr="00A4032A">
        <w:t>АО «НПФ «Достойное БУДУЩЕЕ» - один из крупнейших негосударственных пенсионных фондов России, который входит в ТОП-10 НПФ по объему активов. НПФ «Достойное БУДУЩЕЕ» имеет лицензию Банка России на осуществление деятельности по пенсионному обеспечению и пенсионному страхованию № 67/2 от 16.04.2004 г. Фонд успешно работает на пенсионном рынке с 1994 года и имеет рейтинги от «Эксперт РА» (ruAАА) и «НРА» (ААА ru.pf ).</w:t>
      </w:r>
    </w:p>
    <w:p w14:paraId="79FF24EA" w14:textId="77777777" w:rsidR="00D36E71" w:rsidRPr="00A4032A" w:rsidRDefault="00D36E71" w:rsidP="00D36E71">
      <w:hyperlink r:id="rId9" w:history="1">
        <w:r w:rsidRPr="00A4032A">
          <w:rPr>
            <w:rStyle w:val="a3"/>
          </w:rPr>
          <w:t>https://manyposts.ru/lovi-moment-u-klientov-npf-dostojnoe-budushhee-poyavilas-vozmozhnost-zafiksirovat-stavku-v-16-na-vse-vznosy-po-pds-do-2027-goda/</w:t>
        </w:r>
      </w:hyperlink>
      <w:r w:rsidRPr="00A4032A">
        <w:t xml:space="preserve"> </w:t>
      </w:r>
    </w:p>
    <w:p w14:paraId="4C3810D4" w14:textId="77777777" w:rsidR="00D73061" w:rsidRPr="00A4032A" w:rsidRDefault="00D73061" w:rsidP="00D73061">
      <w:pPr>
        <w:pStyle w:val="2"/>
      </w:pPr>
      <w:bookmarkStart w:id="33" w:name="_Toc200347757"/>
      <w:r w:rsidRPr="00A4032A">
        <w:lastRenderedPageBreak/>
        <w:t>Ваш Пенсионный Брокер, 06.06.2025, О предоставлении лицензии ООО «УК «САГА»</w:t>
      </w:r>
      <w:bookmarkEnd w:id="33"/>
    </w:p>
    <w:p w14:paraId="1DEA7D8B" w14:textId="77777777" w:rsidR="00D73061" w:rsidRPr="00A4032A" w:rsidRDefault="00D73061" w:rsidP="00123EDB">
      <w:pPr>
        <w:pStyle w:val="3"/>
      </w:pPr>
      <w:bookmarkStart w:id="34" w:name="_Toc200347758"/>
      <w:r w:rsidRPr="00A4032A">
        <w:t>Банк России 05.06.2025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21-000-1-01151 Обществу с ограниченной ответственностью «Управляющая Компания «САГА» (г. Санкт-Петербург).</w:t>
      </w:r>
      <w:bookmarkEnd w:id="34"/>
    </w:p>
    <w:p w14:paraId="47DEFFE2" w14:textId="77777777" w:rsidR="00D73061" w:rsidRPr="00A4032A" w:rsidRDefault="00D73061" w:rsidP="00D73061">
      <w:hyperlink r:id="rId10" w:history="1">
        <w:r w:rsidRPr="00A4032A">
          <w:rPr>
            <w:rStyle w:val="a3"/>
          </w:rPr>
          <w:t>http://pbroker.ru/?p=80288</w:t>
        </w:r>
      </w:hyperlink>
      <w:r w:rsidRPr="00A4032A">
        <w:t xml:space="preserve"> </w:t>
      </w:r>
    </w:p>
    <w:p w14:paraId="510B5864" w14:textId="77777777" w:rsidR="00504469" w:rsidRPr="00A4032A" w:rsidRDefault="00504469" w:rsidP="00504469">
      <w:pPr>
        <w:pStyle w:val="2"/>
      </w:pPr>
      <w:bookmarkStart w:id="35" w:name="_Toc200347759"/>
      <w:r w:rsidRPr="00A4032A">
        <w:t>Московский Комсомолец Югра, 06.06.2025, В Югре изменят систему пенсионных накоплений для бюджетников</w:t>
      </w:r>
      <w:bookmarkEnd w:id="35"/>
    </w:p>
    <w:p w14:paraId="3B4AE59F" w14:textId="77777777" w:rsidR="004A593B" w:rsidRPr="00A4032A" w:rsidRDefault="00504469" w:rsidP="00123EDB">
      <w:pPr>
        <w:pStyle w:val="3"/>
      </w:pPr>
      <w:bookmarkStart w:id="36" w:name="_Toc200347760"/>
      <w:r w:rsidRPr="00A4032A">
        <w:t>Югра готовится к изменениям в системе дополнительных пенсионных выплат для работников бюджетной сферы. Региональные власти разрабатывают новый законопроект, который существенно изменит порядок получения дополнительных пенсий. Основные изменения вступят в силу с 2026 года.</w:t>
      </w:r>
      <w:bookmarkEnd w:id="36"/>
      <w:r w:rsidRPr="00A4032A">
        <w:t xml:space="preserve"> </w:t>
      </w:r>
    </w:p>
    <w:p w14:paraId="4357D0D0" w14:textId="77777777" w:rsidR="00504469" w:rsidRPr="00A4032A" w:rsidRDefault="00504469" w:rsidP="00504469">
      <w:r w:rsidRPr="00A4032A">
        <w:t>Югорчане получат возможность самостоятельно выбирать формат получения дополнительных выплат: либо пожизненно, либо в течение минимального срока в 10 лет. При этом с конца 2025 года прекратится возможность участия в программе через Ханты-Мансийский негосударственный пенсионный фонд.</w:t>
      </w:r>
    </w:p>
    <w:p w14:paraId="1AF2A36A" w14:textId="77777777" w:rsidR="00504469" w:rsidRPr="00A4032A" w:rsidRDefault="00504469" w:rsidP="00504469">
      <w:r w:rsidRPr="00A4032A">
        <w:t>Перерасчет пенсий станет еще одним важным аспектом предстоящих изменений. Они связаны с запуском федеральной программы долгосрочных сбережений в 2024 году, в рамках которой регион планирует привести свою систему в соответствие с новыми федеральными стандартами.</w:t>
      </w:r>
    </w:p>
    <w:p w14:paraId="6973E9E7" w14:textId="77777777" w:rsidR="00504469" w:rsidRPr="00A4032A" w:rsidRDefault="00504469" w:rsidP="00504469">
      <w:r w:rsidRPr="00A4032A">
        <w:t>Дополнительная пенсия представляет собой отдельную выплату, которая начисляется сверх основной пенсии. Право на ее получение имеют работники бюджетной сферы за выслугу лет, а также граждане, имеющие государственные награды. Формирование таких выплат частично осуществляется за счет средств регионального бюджета.</w:t>
      </w:r>
    </w:p>
    <w:p w14:paraId="1EE13F4D" w14:textId="77777777" w:rsidR="00504469" w:rsidRPr="00A4032A" w:rsidRDefault="00504469" w:rsidP="00504469">
      <w:hyperlink r:id="rId11" w:history="1">
        <w:r w:rsidRPr="00A4032A">
          <w:rPr>
            <w:rStyle w:val="a3"/>
          </w:rPr>
          <w:t>https://ugra.mk.ru/social/2025/06/06/v-yugre-izmenyat-sistemu-pensionnykh-nakopleniy-dlya-byudzhetnikov.html</w:t>
        </w:r>
      </w:hyperlink>
    </w:p>
    <w:p w14:paraId="42463488" w14:textId="77777777" w:rsidR="00111D7C" w:rsidRPr="00A4032A" w:rsidRDefault="00111D7C" w:rsidP="00111D7C"/>
    <w:p w14:paraId="1A5A0ACB" w14:textId="77777777" w:rsidR="00111D7C" w:rsidRPr="00A4032A" w:rsidRDefault="00111D7C" w:rsidP="00111D7C">
      <w:pPr>
        <w:pStyle w:val="10"/>
      </w:pPr>
      <w:bookmarkStart w:id="37" w:name="_Toc165991073"/>
      <w:bookmarkStart w:id="38" w:name="_Toc99271691"/>
      <w:bookmarkStart w:id="39" w:name="_Toc99318654"/>
      <w:bookmarkStart w:id="40" w:name="_Toc99318783"/>
      <w:bookmarkStart w:id="41" w:name="_Toc396864672"/>
      <w:bookmarkStart w:id="42" w:name="_Toc200347761"/>
      <w:r w:rsidRPr="00A4032A">
        <w:lastRenderedPageBreak/>
        <w:t>Программа долгосрочных сбережений</w:t>
      </w:r>
      <w:bookmarkEnd w:id="37"/>
      <w:bookmarkEnd w:id="42"/>
    </w:p>
    <w:p w14:paraId="0B5CC8DE" w14:textId="77777777" w:rsidR="00727B2E" w:rsidRPr="00A4032A" w:rsidRDefault="00727B2E" w:rsidP="00727B2E">
      <w:pPr>
        <w:pStyle w:val="2"/>
      </w:pPr>
      <w:bookmarkStart w:id="43" w:name="a2"/>
      <w:bookmarkStart w:id="44" w:name="_Toc200347762"/>
      <w:bookmarkEnd w:id="43"/>
      <w:r w:rsidRPr="00A4032A">
        <w:t>АиФ, 07.06.2025, НПФ или бетон? Эксперт Денисов: как поднять свою пенсию до уровня зарплаты</w:t>
      </w:r>
      <w:bookmarkEnd w:id="44"/>
    </w:p>
    <w:p w14:paraId="0192AC31" w14:textId="77777777" w:rsidR="00727B2E" w:rsidRPr="00A4032A" w:rsidRDefault="00727B2E" w:rsidP="00123EDB">
      <w:pPr>
        <w:pStyle w:val="3"/>
      </w:pPr>
      <w:bookmarkStart w:id="45" w:name="_Toc200347763"/>
      <w:r w:rsidRPr="00A4032A">
        <w:t>Доходы на пенсии могут быть сравнимы с зарплатой на последнем месте работы только при условии, что человек будет заранее думать о своем обеспечении в пожилом возрасте, сообщил aif.ru вице-президент Национальной ассоциации негосударственных пенсионных фондов (НАПФ) Алексей Денисов. Он рассказал о нескольких способах гарантировать себе благосостояние после завершения карьеры.</w:t>
      </w:r>
      <w:bookmarkEnd w:id="45"/>
    </w:p>
    <w:p w14:paraId="72E48879" w14:textId="77777777" w:rsidR="00727B2E" w:rsidRPr="00A4032A" w:rsidRDefault="00727B2E" w:rsidP="00727B2E">
      <w:r w:rsidRPr="00A4032A">
        <w:t>Маргарита Разгуляева, aif.ru: Какой бы большой ни была зарплата у россиянина, накопить больше десяти пенсионных баллов в год он не сможет. То есть пенсия, однозначно, не будет сопоставима с трудовым доходом. Нужно ли копить на это время «подушку безопасности»? И когда начинать?</w:t>
      </w:r>
    </w:p>
    <w:p w14:paraId="44547E66" w14:textId="77777777" w:rsidR="00727B2E" w:rsidRPr="00A4032A" w:rsidRDefault="00727B2E" w:rsidP="00727B2E">
      <w:r w:rsidRPr="00A4032A">
        <w:t>Алексей Денисов: В идеале путь к обеспеченной старости должен начинаться еще в молодости. Осознанный подход к планированию своего финансового будущего - главный залог успеха. Человек должен понимать, что для финансового благополучия в будущем необходимо приложить собственные усилия уже сейчас.</w:t>
      </w:r>
    </w:p>
    <w:p w14:paraId="7881D868" w14:textId="77777777" w:rsidR="00727B2E" w:rsidRPr="00A4032A" w:rsidRDefault="00727B2E" w:rsidP="00727B2E">
      <w:r w:rsidRPr="00A4032A">
        <w:t>- Сколько денег пенсионеру нужно «для счастья»?</w:t>
      </w:r>
    </w:p>
    <w:p w14:paraId="28580751" w14:textId="77777777" w:rsidR="00727B2E" w:rsidRPr="00A4032A" w:rsidRDefault="00727B2E" w:rsidP="00727B2E">
      <w:r w:rsidRPr="00A4032A">
        <w:t>- Надо понимать, что пенсия, как правило, будет ниже прежнего заработка человека - это не просто российская тенденция последних лет, а многолетняя общемировая практика. Если совокупный доход на пенсии составляет 40% от привычного дохода - это уже считается хорошим показателем. Поэтому Международная организация труда рекомендует при формировании пенсионных программ создавать многоуровневые системы. Помимо базовой пенсии и социального страхования, в нее входят обязательные и добровольные накопительные программы.</w:t>
      </w:r>
    </w:p>
    <w:p w14:paraId="541D79E1" w14:textId="77777777" w:rsidR="00727B2E" w:rsidRPr="00A4032A" w:rsidRDefault="00727B2E" w:rsidP="00727B2E">
      <w:r w:rsidRPr="00A4032A">
        <w:t>То есть выигрывает тот, кто заранее планирует свое будущее и прилагает усилия для реализации долгосрочных финансовых целей. Делая даже небольшие регулярные взносы, можно создать серьезный резерв на старость.</w:t>
      </w:r>
    </w:p>
    <w:p w14:paraId="09D98336" w14:textId="77777777" w:rsidR="00727B2E" w:rsidRPr="00A4032A" w:rsidRDefault="00727B2E" w:rsidP="00727B2E">
      <w:r w:rsidRPr="00A4032A">
        <w:t>- Просто государственной пенсии для жизни недостаточно?</w:t>
      </w:r>
    </w:p>
    <w:p w14:paraId="788B5341" w14:textId="77777777" w:rsidR="00727B2E" w:rsidRPr="00A4032A" w:rsidRDefault="00727B2E" w:rsidP="00727B2E">
      <w:r w:rsidRPr="00A4032A">
        <w:t>- Мировой опыт показывает, что только государственного пенсионного обеспечения для того, чтобы устроить качественную жизнь пенсионера, недостаточно. Экономически развитые страны ОЭСР (например, Нидерланды, Дания, Исландия, Швейцария) эффективно сочетают как пенсионные системы, основанные на распределительном принципе, его еще называют принципом «солидарности поколений», когда отчисления работников идут на выплату текущих пенсий, так и накопительные системы, (и обязательные, и добровольные), когда личные пенсионные счета ежемесячно пополняются взносами самих граждан, их работодателей, а также зачастую и государством. И вот за счет трехуровневой структуры (базовой государственной пенсии, обязательной корпоративной пенсии и добровольной частной пенсионной системы) достигается высокий уровень пенсионного обеспечения.</w:t>
      </w:r>
    </w:p>
    <w:p w14:paraId="1405DE00" w14:textId="77777777" w:rsidR="00727B2E" w:rsidRPr="00A4032A" w:rsidRDefault="00727B2E" w:rsidP="00727B2E">
      <w:r w:rsidRPr="00A4032A">
        <w:t>- Для россиян какие есть варианты?</w:t>
      </w:r>
    </w:p>
    <w:p w14:paraId="4022635E" w14:textId="77777777" w:rsidR="00727B2E" w:rsidRPr="00A4032A" w:rsidRDefault="00727B2E" w:rsidP="00727B2E">
      <w:r w:rsidRPr="00A4032A">
        <w:lastRenderedPageBreak/>
        <w:t>- Существует много способов накопить на пенсию, и, чтобы выбрать подходящую стратегию накопления, человек должен определить свои финансовые цели, а также оценить соотношение между рисками и доходностью при рассмотрении каждого инструмента. Потому что «подводные камни» есть везде.</w:t>
      </w:r>
    </w:p>
    <w:p w14:paraId="024ADDED" w14:textId="77777777" w:rsidR="00727B2E" w:rsidRPr="00A4032A" w:rsidRDefault="00727B2E" w:rsidP="00727B2E">
      <w:r w:rsidRPr="00A4032A">
        <w:t>Например, многие предпочитают самостоятельно заниматься инвестициями, покупая акции, облигации или даже криптовалюту. Однако этот путь требует специальных знаний и значительных затрат времени и средств. А порой даже профессиональные инвесторы сталкиваются с риском потери вложенных денег. Есть также банковский депозит, но с него можно быстро снять деньги, и это не подойдет тем, кто не умеет копить вдолгую и все время тратит сбережения.</w:t>
      </w:r>
    </w:p>
    <w:p w14:paraId="0D30793C" w14:textId="77777777" w:rsidR="00727B2E" w:rsidRPr="00A4032A" w:rsidRDefault="00727B2E" w:rsidP="00727B2E">
      <w:r w:rsidRPr="00A4032A">
        <w:t>Популярно среди россиян приобретение недвижимости. Этот вариант подходит тем, у кого есть средства на первоначальные вложения, которые могут быть достаточно высоки. Ну и не стоит забывать, что дальше нужно «тянуть» налоги, коммунальные платежи, ремонт и обслуживание.</w:t>
      </w:r>
    </w:p>
    <w:p w14:paraId="17A7A5C1" w14:textId="77777777" w:rsidR="00727B2E" w:rsidRPr="00A4032A" w:rsidRDefault="00727B2E" w:rsidP="00727B2E">
      <w:r w:rsidRPr="00A4032A">
        <w:t>Также есть программы негосударственного пенсионного обеспечения (НПО) и программа долгосрочных сбережений (ПДС), субсидируемая государством. Они подходят для людей с уровнем дохода, который не позволяет самому откладывать крупные суммы, или для тех, кто не разбирается в финансовом рынке. При этом строгие требования Банка России к фондам и проводимые им постоянные проверки и стресс-тестирования позволяют предотвратить любые потенциальные финансовые проблемы на самых ранних стадиях.</w:t>
      </w:r>
    </w:p>
    <w:p w14:paraId="158E9501" w14:textId="77777777" w:rsidR="00727B2E" w:rsidRPr="00A4032A" w:rsidRDefault="00727B2E" w:rsidP="00727B2E">
      <w:r w:rsidRPr="00A4032A">
        <w:t>- Но если копить «не крупными суммами», то и накопления будут соответствующими...</w:t>
      </w:r>
    </w:p>
    <w:p w14:paraId="19F6FEED" w14:textId="77777777" w:rsidR="00727B2E" w:rsidRPr="00A4032A" w:rsidRDefault="00727B2E" w:rsidP="00727B2E">
      <w:r w:rsidRPr="00A4032A">
        <w:t>Основная цель - повысить уровень жизни граждан. С учетом выплат от НПФ совокупная пенсия старшего поколения в среднем может достигать тех самых 40% и более от прежних трудовых доходов, в зависимости от накоплений человека. При этом только страховая пенсия составляет около 25% от прежнего дохода.</w:t>
      </w:r>
    </w:p>
    <w:p w14:paraId="339E84BB" w14:textId="77777777" w:rsidR="00727B2E" w:rsidRPr="00A4032A" w:rsidRDefault="00727B2E" w:rsidP="00727B2E">
      <w:r w:rsidRPr="00A4032A">
        <w:t>- А есть ли возможность у россиян сформировать себе пенсию, которая была бы эквивалентна его зарплате?</w:t>
      </w:r>
    </w:p>
    <w:p w14:paraId="6356C5B9" w14:textId="77777777" w:rsidR="00727B2E" w:rsidRPr="00A4032A" w:rsidRDefault="00727B2E" w:rsidP="00727B2E">
      <w:r w:rsidRPr="00A4032A">
        <w:t>- Чем раньше человек приступит к накоплениям, тем больше шансов у него сформировать себе в будущем пассивный доход, сопоставимый с зарплатой. Возьмем для примера ту же ПДС. Представим молодого человека 20 лет с ежемесячным доходом около 70 тыс. рублей. Если он будет ежемесячно откладывать около 5% от своего дохода на счет ПДС, внося по 3 тыс. рублей, то к 50 годам сможет уже получать «вторую зарплату». Его вложенный миллион превратится плюс-минус в десять благодаря эффекту сложного процента от инвестдохода и софинансирования от государства. И тогда в месяц он сможет получать более 86 тыс. рублей на протяжении десяти лет.</w:t>
      </w:r>
    </w:p>
    <w:p w14:paraId="12EC2CDA" w14:textId="77777777" w:rsidR="00727B2E" w:rsidRPr="00A4032A" w:rsidRDefault="00727B2E" w:rsidP="00727B2E">
      <w:r w:rsidRPr="00A4032A">
        <w:t>А если он продолжит работать и будет копить 40 лет, то сможет получать в течение десяти лет более 227 тыс. рублей в месяц. Так что начать создавать пенсионные накопления желательно как можно раньше - лучше всего сразу после начала трудовой деятельности.</w:t>
      </w:r>
    </w:p>
    <w:p w14:paraId="098172E0" w14:textId="77777777" w:rsidR="00727B2E" w:rsidRPr="00A4032A" w:rsidRDefault="00727B2E" w:rsidP="00727B2E">
      <w:hyperlink r:id="rId12" w:history="1">
        <w:r w:rsidRPr="00A4032A">
          <w:rPr>
            <w:rStyle w:val="a3"/>
          </w:rPr>
          <w:t>https://aif.ru/money/mymoney/npf-ili-beton-ekspert-denisov-kak-podnyat-svoyu-pensiyu-do-urovnya-zarplaty</w:t>
        </w:r>
      </w:hyperlink>
      <w:r w:rsidRPr="00A4032A">
        <w:t xml:space="preserve"> </w:t>
      </w:r>
    </w:p>
    <w:p w14:paraId="4620C062" w14:textId="77777777" w:rsidR="00C45440" w:rsidRPr="00A4032A" w:rsidRDefault="00C45440" w:rsidP="00C45440">
      <w:pPr>
        <w:pStyle w:val="2"/>
      </w:pPr>
      <w:bookmarkStart w:id="46" w:name="_Toc200347764"/>
      <w:r w:rsidRPr="00A4032A">
        <w:lastRenderedPageBreak/>
        <w:t>Дом Mail, 07.06.2025, Снятие денег с семейного ПДС могут разрешить для покупки недвижимости</w:t>
      </w:r>
      <w:bookmarkEnd w:id="46"/>
    </w:p>
    <w:p w14:paraId="7181549A" w14:textId="77777777" w:rsidR="00C45440" w:rsidRPr="00A4032A" w:rsidRDefault="00C45440" w:rsidP="00C7714B">
      <w:pPr>
        <w:pStyle w:val="3"/>
      </w:pPr>
      <w:bookmarkStart w:id="47" w:name="_Toc200347765"/>
      <w:r w:rsidRPr="00A4032A">
        <w:t>Возможность разрешить снятие средств из программы долгосрочных сбережений (ПДС) для покупки недвижимости обсуждается. Об этом в интервью «Известиям» рассказал президент Национальной ассоциации негосударственных пенсионных фондов (НАПФ) Сергей Беляков.</w:t>
      </w:r>
      <w:bookmarkEnd w:id="47"/>
    </w:p>
    <w:p w14:paraId="09979275" w14:textId="77777777" w:rsidR="00C45440" w:rsidRPr="00A4032A" w:rsidRDefault="00C45440" w:rsidP="00C45440">
      <w:r w:rsidRPr="00A4032A">
        <w:t>«Но программа ПДС рассчитана на 15 лет, тогда как долевое страхование жизни и ИИС имеют меньшие сроки — от трех до пяти лет. Если будет принято решение о возможности использования материнского капитала для взносов в детские накопительные продукты, потребуется установить единые требования к срокам этих программ. Это необходимо для создания равных условий и предотвращения недобросовестной конкуренции. Минфин в целом поддерживает идею разрешить вложение маткапитала в инструменты семейных инвестиций, но подчеркну — решение находится пока только на этапе рабочих обсуждений», — отметил Беляков.</w:t>
      </w:r>
    </w:p>
    <w:p w14:paraId="16DA4562" w14:textId="77777777" w:rsidR="00C45440" w:rsidRPr="00A4032A" w:rsidRDefault="00C45440" w:rsidP="00C45440">
      <w:r w:rsidRPr="00A4032A">
        <w:t>Также для семейного ПДС обсуждается расширение перечня особых жизненных ситуаций, в случае которых возможно досрочное снятие средств. Предлагается включить в список не только лечение и потерю кормильца, но и оплату высшего образования, а также покупку жилья. Вопросы, связанные с недвижимостью, требуют дополнительной проработки, чтобы исключить мошеннические схемы, но в целом эта идея реализуема.</w:t>
      </w:r>
    </w:p>
    <w:p w14:paraId="4EA480E4" w14:textId="77777777" w:rsidR="00C45440" w:rsidRPr="00A4032A" w:rsidRDefault="00C45440" w:rsidP="00C45440">
      <w:r w:rsidRPr="00A4032A">
        <w:t>Программа долгосрочных сбережений (ПДС) — это добровольный сберегательный продукт для граждан с участием государства, которой работает с января 2024 года. Открыть договор ПДС можно в любом из 35 негосударственном пенсионных фондов (НПФ), подключенные к ПДС. Программа позволяет получать от государства софинансирование до 36 тыс. рублей в год, налоговые вычеты на сумму взносов до 400 тыс., а также перевести в программу свои пенсионные накопления, сформированные с 2002 до 2014 года.</w:t>
      </w:r>
    </w:p>
    <w:p w14:paraId="17F17ED3" w14:textId="77777777" w:rsidR="00C45440" w:rsidRPr="00A4032A" w:rsidRDefault="00C45440" w:rsidP="00C45440">
      <w:hyperlink r:id="rId13" w:history="1">
        <w:r w:rsidRPr="00A4032A">
          <w:rPr>
            <w:rStyle w:val="a3"/>
          </w:rPr>
          <w:t>https://dom.mail.ru/articles/88332-snyatie-deneg-s-semejnogo-pds-mogut-razreshit-dlya-pokupki-nedvizhimosti/</w:t>
        </w:r>
      </w:hyperlink>
      <w:r w:rsidRPr="00A4032A">
        <w:t xml:space="preserve"> </w:t>
      </w:r>
    </w:p>
    <w:p w14:paraId="269B2FE2" w14:textId="77777777" w:rsidR="003E498A" w:rsidRPr="00A4032A" w:rsidRDefault="003E498A" w:rsidP="003E498A">
      <w:pPr>
        <w:pStyle w:val="2"/>
      </w:pPr>
      <w:bookmarkStart w:id="48" w:name="a3"/>
      <w:bookmarkStart w:id="49" w:name="_Toc200347766"/>
      <w:bookmarkEnd w:id="48"/>
      <w:r w:rsidRPr="00A4032A">
        <w:t>Forbes, 06.06.2025, Елена РУЗЛЕВА, Вложить на 10 лет: как государству удалось привлечь 500 млрд рублей у населения</w:t>
      </w:r>
      <w:bookmarkEnd w:id="49"/>
    </w:p>
    <w:p w14:paraId="2A88B2AA" w14:textId="77777777" w:rsidR="003E498A" w:rsidRPr="00A4032A" w:rsidRDefault="003E498A" w:rsidP="00C7714B">
      <w:pPr>
        <w:pStyle w:val="3"/>
      </w:pPr>
      <w:bookmarkStart w:id="50" w:name="_Toc200347767"/>
      <w:r w:rsidRPr="00A4032A">
        <w:t>Объем средств в инструментах долгосрочных сбережений, которые российские власти активно продвигают на фоне «спецоперации», превышает 500 млрд рублей. Это деньги на индивидуальных инвестиционных счетах (ИИС) третьего типа, программах долгосрочных сбережений и долевого страхования жизни. Насколько активно россияне вкладывают в эти инструменты и каковы их перспективы?</w:t>
      </w:r>
      <w:bookmarkEnd w:id="50"/>
      <w:r w:rsidRPr="00A4032A">
        <w:t xml:space="preserve"> </w:t>
      </w:r>
    </w:p>
    <w:p w14:paraId="593AFB1F" w14:textId="77777777" w:rsidR="003E498A" w:rsidRPr="00A4032A" w:rsidRDefault="003E498A" w:rsidP="003E498A">
      <w:r w:rsidRPr="00A4032A">
        <w:t>«Хорошие ресурсы»</w:t>
      </w:r>
    </w:p>
    <w:p w14:paraId="46C0CC86" w14:textId="77777777" w:rsidR="003E498A" w:rsidRPr="00A4032A" w:rsidRDefault="003E498A" w:rsidP="003E498A">
      <w:r w:rsidRPr="00A4032A">
        <w:t xml:space="preserve">После начала «спецоперации»* и ухода из России иностранных инвесторов российские власти сделали ставку на привлечение в экономику длинных денег населения. В декабре 2023 года министр финансов Антон Силуанов говорил о плане привлечь 40 трлн рублей, находившихся на руках граждан. «Хорошие ресурсы, этот ресурс может как приносить </w:t>
      </w:r>
      <w:r w:rsidRPr="00A4032A">
        <w:lastRenderedPageBreak/>
        <w:t xml:space="preserve">доход гражданам, так и использоваться как источник для экономического развития», — говорил тогда Силуанов. </w:t>
      </w:r>
    </w:p>
    <w:p w14:paraId="6D72F89C" w14:textId="77777777" w:rsidR="003E498A" w:rsidRPr="00A4032A" w:rsidRDefault="003E498A" w:rsidP="003E498A">
      <w:r w:rsidRPr="00A4032A">
        <w:t xml:space="preserve">Начиная с 2023 года государство активно разрабатывало и запускало различные инструменты для привлечения длинных денег сроком от пяти лет. Они должны стать источником развития экономики страны, где 41% расходов бюджета 2025 года идет на оборону и силовые органы. В итоге с 1 января 2024 года в России заработала программа долгосрочных сбережений через НПФ — инвестиционные счета третьего типа, рассчитанные на длительные инвестиции. А с 2025 года появилось долевое страхование жизни — по-новому упакованное ИСЖ — страхование с инвестиционной составляющей. Впрочем, этот продукт пока еще мало распространен на рынке. </w:t>
      </w:r>
    </w:p>
    <w:p w14:paraId="6EB860E5" w14:textId="77777777" w:rsidR="003E498A" w:rsidRPr="00A4032A" w:rsidRDefault="003E498A" w:rsidP="003E498A">
      <w:r w:rsidRPr="00A4032A">
        <w:t>По подсчетам Forbes, объем средств, привлеченных в эти инструменты долгосрочных сбережений, сегодня превышает 500 млрд рублей, а планы Силуанова выполнены пока на 1,3%. Как мы посчитали?</w:t>
      </w:r>
    </w:p>
    <w:p w14:paraId="326A2482" w14:textId="77777777" w:rsidR="003E498A" w:rsidRPr="00A4032A" w:rsidRDefault="003E498A" w:rsidP="003E498A">
      <w:r w:rsidRPr="00A4032A">
        <w:t>Программа долгосрочных сбережений</w:t>
      </w:r>
    </w:p>
    <w:p w14:paraId="2D0757AF" w14:textId="77777777" w:rsidR="003E498A" w:rsidRPr="00A4032A" w:rsidRDefault="003E498A" w:rsidP="003E498A">
      <w:r w:rsidRPr="00A4032A">
        <w:t>Дата запуска: 1 января 2024 года</w:t>
      </w:r>
    </w:p>
    <w:p w14:paraId="0DBBA0DB" w14:textId="77777777" w:rsidR="003E498A" w:rsidRPr="00A4032A" w:rsidRDefault="003E498A" w:rsidP="003E498A">
      <w:r w:rsidRPr="00A4032A">
        <w:t xml:space="preserve">Объем привлеченных средств: более 330 млрд рублей, по данным ЦБ </w:t>
      </w:r>
    </w:p>
    <w:p w14:paraId="7216A196" w14:textId="77777777" w:rsidR="003E498A" w:rsidRPr="00A4032A" w:rsidRDefault="003E498A" w:rsidP="003E498A">
      <w:r w:rsidRPr="00A4032A">
        <w:t>Как это устроено: Программа долгосрочных сбережений — продукт, который, как пишет ЦБ, позволяет создавать «подушку безопасности» или получать дополнительную прибавку к пенсии. Оператором программы выступают негосударственные пенсионные фонды, с которыми граждане должны заключить договор. По сути, это адаптированная к новой реальности программа пенсионных накоплений сроком на 15 лет.</w:t>
      </w:r>
    </w:p>
    <w:p w14:paraId="6941E1E3" w14:textId="77777777" w:rsidR="003E498A" w:rsidRPr="00A4032A" w:rsidRDefault="003E498A" w:rsidP="003E498A">
      <w:r w:rsidRPr="00A4032A">
        <w:t xml:space="preserve">Первоначальным взносом могут выступать как пенсионные накопления, которые были заморожены с 2014 года, так и новые средства граждан, которые те могут вносить самостоятельно. Есть элементы предыдущих накопительных госпрограмм: государство софинансирует часть взносов. Получить деньги от государства можно, если ежегодно вносить не менее 2000 рублей в НПФ. Софинансирование продолжается в течение 10 лет с момента первоначального взноса и может достигать 36 000 рублей в год. </w:t>
      </w:r>
    </w:p>
    <w:p w14:paraId="1F83BEF9" w14:textId="77777777" w:rsidR="003E498A" w:rsidRPr="00A4032A" w:rsidRDefault="003E498A" w:rsidP="003E498A">
      <w:r w:rsidRPr="00A4032A">
        <w:t xml:space="preserve">Также участники программы могут получить налоговый вычет на сумму внесенных средств до 400 000 рублей. Его максимальный размер составляет от 52 000 до 60 000 рублей (в зависимости от размера доходов инвестора и его ставки НДФЛ (13 или 15%). Также все внесенные средства и доход от инвестирования страхуются на сумму до 2,8 млн рублей. Через 15 лет с момента заключения договора или по достижении пенсионного возраста участник ПДС может обратиться за ежемесячными выплатами — пожизненными или на срок более десяти лет. </w:t>
      </w:r>
    </w:p>
    <w:p w14:paraId="1C421373" w14:textId="77777777" w:rsidR="003E498A" w:rsidRPr="00A4032A" w:rsidRDefault="003E498A" w:rsidP="003E498A">
      <w:r w:rsidRPr="00A4032A">
        <w:t xml:space="preserve">В ЦБ в ответ на запрос Forbes сообщили, что граждане вступают в программу осознанно, такой вывод сделан на основе того, что растет число договоров, по которым россияне совершили больше одного взноса. Всего же в ПДС сейчас заключено 4,6 млн договоров, а объем привлеченных средств превышает 330 млрд рублей. Эта цифра — прогноз и приведена «с учетом ожидаемого размера софинансирования и заявлений о переводе пенсионных накоплений в программу». </w:t>
      </w:r>
    </w:p>
    <w:p w14:paraId="2DF0F713" w14:textId="77777777" w:rsidR="003E498A" w:rsidRPr="00A4032A" w:rsidRDefault="003E498A" w:rsidP="003E498A">
      <w:r w:rsidRPr="00A4032A">
        <w:t>Инвестсчета третьего типа</w:t>
      </w:r>
    </w:p>
    <w:p w14:paraId="104354A5" w14:textId="77777777" w:rsidR="003E498A" w:rsidRPr="00A4032A" w:rsidRDefault="003E498A" w:rsidP="003E498A">
      <w:r w:rsidRPr="00A4032A">
        <w:t>Дата запуска: 1 января 2024 года</w:t>
      </w:r>
    </w:p>
    <w:p w14:paraId="0212EF06" w14:textId="77777777" w:rsidR="003E498A" w:rsidRPr="00A4032A" w:rsidRDefault="003E498A" w:rsidP="003E498A">
      <w:r w:rsidRPr="00A4032A">
        <w:lastRenderedPageBreak/>
        <w:t xml:space="preserve">Объем привлеченных средств: свыше 183 млрд рублей, по данным ЦБ </w:t>
      </w:r>
    </w:p>
    <w:p w14:paraId="2B686BAF" w14:textId="77777777" w:rsidR="003E498A" w:rsidRPr="00A4032A" w:rsidRDefault="003E498A" w:rsidP="003E498A">
      <w:r w:rsidRPr="00A4032A">
        <w:t xml:space="preserve">Как это работает: ИИС-3 — это новый тип инвестиционного счета, по которому инвестор получает налоговые льготы по истечении десяти лет с открытия счета. При этом десять лет — это перспектива, пока инструмент запущен в формате пяти лет. Если на старых счетах был лимит пополнения — 1 млн рублей в год, то на ИИС-3 это ограничение отсутствует. При этом ИИС-3 сочетает в себе налоговые льготы упраздненных ИИС первого и второго типов. То есть инвестор может оформить налоговый вычет и на внесенные средства (те же 52 000 или 60 000 рублей в зависимости от налоговой ставки), и на полученный доход. </w:t>
      </w:r>
    </w:p>
    <w:p w14:paraId="5FF7DC63" w14:textId="77777777" w:rsidR="003E498A" w:rsidRPr="00A4032A" w:rsidRDefault="003E498A" w:rsidP="003E498A">
      <w:r w:rsidRPr="00A4032A">
        <w:t>Чтобы получить налоговые льготы, инвестор не должен снимать средства со счета в течение пяти лет, однако есть ряд жизненных ситуаций, в которых возможно досрочное снятие средств и сохранение льгот. Кроме того, инвесторы с января этого года получили возможность выводить дивиденды с ИИС-3 на банковские счета. Помимо этого, инвесторы могут конвертировать свои старые ИИС первого и второго типа в новые ИИС, в этом случае брокер зачтет срок владения старым счетом.</w:t>
      </w:r>
    </w:p>
    <w:p w14:paraId="42CE9B34" w14:textId="77777777" w:rsidR="003E498A" w:rsidRPr="00A4032A" w:rsidRDefault="003E498A" w:rsidP="003E498A">
      <w:r w:rsidRPr="00A4032A">
        <w:t xml:space="preserve">По свежим данным Банка России, стоимость активов на ИИС-3 составила 183 млрд рублей из 637 млрд рублей по всем ИИС. </w:t>
      </w:r>
    </w:p>
    <w:p w14:paraId="0B25008C" w14:textId="77777777" w:rsidR="003E498A" w:rsidRPr="00A4032A" w:rsidRDefault="003E498A" w:rsidP="003E498A">
      <w:r w:rsidRPr="00A4032A">
        <w:t>Долевое страхование жизни (ДСЖ)</w:t>
      </w:r>
    </w:p>
    <w:p w14:paraId="2592A87E" w14:textId="77777777" w:rsidR="003E498A" w:rsidRPr="00A4032A" w:rsidRDefault="003E498A" w:rsidP="003E498A">
      <w:r w:rsidRPr="00A4032A">
        <w:t>Дата запуска: весна 2025 года</w:t>
      </w:r>
    </w:p>
    <w:p w14:paraId="0656B501" w14:textId="77777777" w:rsidR="003E498A" w:rsidRPr="00A4032A" w:rsidRDefault="003E498A" w:rsidP="003E498A">
      <w:r w:rsidRPr="00A4032A">
        <w:t>Объем привлеченных средств: не менее 2,1 млрд рублей, по данным Сбербанка</w:t>
      </w:r>
    </w:p>
    <w:p w14:paraId="476AA8ED" w14:textId="77777777" w:rsidR="003E498A" w:rsidRPr="00A4032A" w:rsidRDefault="003E498A" w:rsidP="003E498A">
      <w:r w:rsidRPr="00A4032A">
        <w:t xml:space="preserve">Долевое страхование жизни — самый новый из инструментов долгосрочных инвестиций. И пока что наименее распространенный, его предлагают единицы страховщиков. Проблема — не до конца определенный перечень налоговых льгот. В середине мая Минфин сообщил, что налоговые поправки разработаны и будут внесены в Госдуму. </w:t>
      </w:r>
    </w:p>
    <w:p w14:paraId="61DF6376" w14:textId="77777777" w:rsidR="003E498A" w:rsidRPr="00A4032A" w:rsidRDefault="003E498A" w:rsidP="003E498A">
      <w:r w:rsidRPr="00A4032A">
        <w:t xml:space="preserve">Первый такой продукт запустила в марте на собственной лицензии «СберСтрахование Жизни». По словам старшего вице-президента, руководителя блока «Управление благосостоянием» Сбербанка Руслана Вестеровского, за это время оформлено более 760 договоров ДСЖ на 2,1 млрд рублей. </w:t>
      </w:r>
    </w:p>
    <w:p w14:paraId="51F79E20" w14:textId="77777777" w:rsidR="003E498A" w:rsidRPr="00A4032A" w:rsidRDefault="003E498A" w:rsidP="003E498A">
      <w:r w:rsidRPr="00A4032A">
        <w:t xml:space="preserve">ДСЖ — это инструмент, который сочетает в себе страховую и инвестиционную часть. Последняя будет вложена в российские ПИФы. Клиенту придется самому выбрать, в какие фонды инвестировать. Это — отличие от инвестиционного страхования жизни (ИСЖ), где инвестиционную составляющую определяла страховая компания. Со следующего года их нельзя будет продавать клиентам. </w:t>
      </w:r>
    </w:p>
    <w:p w14:paraId="237A1FEC" w14:textId="77777777" w:rsidR="003E498A" w:rsidRPr="00A4032A" w:rsidRDefault="003E498A" w:rsidP="003E498A">
      <w:r w:rsidRPr="00A4032A">
        <w:t>Главный вопрос ДСЖ — это срок договора страхования, при котором будет возможно получение налоговых льгот. Обсуждались варианты в пять или десять лет.</w:t>
      </w:r>
    </w:p>
    <w:p w14:paraId="1F276299" w14:textId="77777777" w:rsidR="003E498A" w:rsidRPr="00A4032A" w:rsidRDefault="003E498A" w:rsidP="003E498A">
      <w:r w:rsidRPr="00A4032A">
        <w:t xml:space="preserve">Оформление ДСЖ также занимается «БКС Страхование», но не раскрывает данные о количестве счетов и средствах на них. </w:t>
      </w:r>
    </w:p>
    <w:p w14:paraId="44FE5475" w14:textId="77777777" w:rsidR="003E498A" w:rsidRPr="00A4032A" w:rsidRDefault="003E498A" w:rsidP="003E498A">
      <w:r w:rsidRPr="00A4032A">
        <w:t>Сколько денег</w:t>
      </w:r>
    </w:p>
    <w:p w14:paraId="6BFAF447" w14:textId="77777777" w:rsidR="003E498A" w:rsidRPr="00A4032A" w:rsidRDefault="003E498A" w:rsidP="003E498A">
      <w:r w:rsidRPr="00A4032A">
        <w:t xml:space="preserve">Если сложить объем привлеченных средств в ПДС, ДСЖ и объем активов на ИИС-3, выйдет более 515 млрд рублей. Это немного. Путин ставит задачу удвоить капитализацию фондового рынка к 2030 году, нужно минимум 23 трлн рублей, в </w:t>
      </w:r>
      <w:r w:rsidRPr="00A4032A">
        <w:lastRenderedPageBreak/>
        <w:t xml:space="preserve">основном — от российских домохозяйств, напоминает президент НАУФОР Алексей Тимофеев. </w:t>
      </w:r>
    </w:p>
    <w:p w14:paraId="157A3797" w14:textId="77777777" w:rsidR="003E498A" w:rsidRPr="00A4032A" w:rsidRDefault="003E498A" w:rsidP="003E498A">
      <w:r w:rsidRPr="00A4032A">
        <w:t xml:space="preserve">Однако и с суммой в 515 млрд рублей не все просто. Банк России в обзоре ключевых показателей НПФ за I квартал отмечает, что объем пенсионных накоплений за этот период снизился на 103 млрд рублей, поскольку клиенты НПФ просто переносят свои пенсионные накопления в ПДС. Общий же объем средств в ПДС сейчас превышает 330 млрд рублей. Получается, треть этого объема — это конвертация уже формировавшейся накопительной части пенсии, обращает внимание Тимофеев. </w:t>
      </w:r>
    </w:p>
    <w:p w14:paraId="0CB34FA2" w14:textId="77777777" w:rsidR="003E498A" w:rsidRPr="00A4032A" w:rsidRDefault="003E498A" w:rsidP="003E498A">
      <w:r w:rsidRPr="00A4032A">
        <w:t xml:space="preserve">В случае с ИИС-3 Банк России указывает, что всего открыто более 866 000 счетов нового типа, в том числе 198 000 — за I квартал этого года. При этом ЦБ отмечает, что 90% ИИС-З — это новые счета, а 10% были конвертированы из ИИС первого и второго типов. </w:t>
      </w:r>
    </w:p>
    <w:p w14:paraId="5602C108" w14:textId="77777777" w:rsidR="003E498A" w:rsidRPr="00A4032A" w:rsidRDefault="003E498A" w:rsidP="003E498A">
      <w:r w:rsidRPr="00A4032A">
        <w:t xml:space="preserve">Руководитель департамента брокерского обслуживания ВТБ Андрей Яцков также говорит, что продолжается поэтапная конвертация старых ИИС в новые. «С начала 2025 года доля таких счетов, открытых в «ВТБ Мои Инвестиции», составила 8% от общего количества действующих инвестиционных счетов», — говорит он. При этом, по словам Руслана Вестеровского из «Сбера», в котором объем средств на ИИС-3 превышает 65 млрд рублей, конвертированных старых счетов больше — около половины всех ИИС-3, открытых в банке.  </w:t>
      </w:r>
    </w:p>
    <w:p w14:paraId="42B43F2D" w14:textId="77777777" w:rsidR="003E498A" w:rsidRPr="00A4032A" w:rsidRDefault="003E498A" w:rsidP="003E498A">
      <w:r w:rsidRPr="00A4032A">
        <w:t>Риски и перспективы</w:t>
      </w:r>
    </w:p>
    <w:p w14:paraId="17E87113" w14:textId="77777777" w:rsidR="003E498A" w:rsidRPr="00A4032A" w:rsidRDefault="003E498A" w:rsidP="003E498A">
      <w:r w:rsidRPr="00A4032A">
        <w:t xml:space="preserve">С помощью новых инструментов государство предлагает россиянам планировать свое финансовое благополучие на 10-15 лет вперед. За три последних года Россия начала «спецоперацию»* на Украине, в результате чего оказалась под международными санкциями, рынок акций за это время падал на 40% и восстанавливался. Не менее впечатляющие виражи закладывала национальная валюта: от 50 рублей (минимум лета 2022 года) до 121,5 рубля (максимум марта 2022 года). За это время ЦБ поднял ключевую ставку в три раза, пытаясь обуздать инфляцию. Как в таких условиях планировать сбережения? </w:t>
      </w:r>
    </w:p>
    <w:p w14:paraId="4B46A391" w14:textId="77777777" w:rsidR="003E498A" w:rsidRPr="00A4032A" w:rsidRDefault="003E498A" w:rsidP="003E498A">
      <w:r w:rsidRPr="00A4032A">
        <w:t xml:space="preserve">Аналитики в ответ напоминают о базовых вещах. «В долгосрочной перспективе рынок ценных бумаг, если инвестиции диверсифицированы, дает преимущества перед депозитами, именно такую инвестиционную стратегию государство и старается поощрять. Другое дело, что людей отпугивают длинные сроки ИИС-3, с которыми связаны налоговые стимулы», — говорит Тимофеев из НАУФОР. </w:t>
      </w:r>
    </w:p>
    <w:p w14:paraId="6FFDDE52" w14:textId="77777777" w:rsidR="003E498A" w:rsidRPr="00A4032A" w:rsidRDefault="003E498A" w:rsidP="003E498A">
      <w:r w:rsidRPr="00A4032A">
        <w:t>Частный инвестор, основатель «Школы практического инвестирования» Федор Сидоров считает, что все созданные за последние полтора года инструменты привлекательны для желающих заработать за счет государства и готовых рискнуть и вложить свои деньги в российскую экономику надолго.</w:t>
      </w:r>
    </w:p>
    <w:p w14:paraId="7946D829" w14:textId="77777777" w:rsidR="003E498A" w:rsidRPr="00A4032A" w:rsidRDefault="003E498A" w:rsidP="003E498A">
      <w:r w:rsidRPr="00A4032A">
        <w:t xml:space="preserve">Долгосрочное финансовое планирование остается такой же необходимостью, как и раньше, убежден управляющий директор инвесткомпании «Риком-Траст» Дмитрий Целищев. </w:t>
      </w:r>
    </w:p>
    <w:p w14:paraId="2DDF9E26" w14:textId="77777777" w:rsidR="003E498A" w:rsidRPr="00A4032A" w:rsidRDefault="003E498A" w:rsidP="003E498A">
      <w:r w:rsidRPr="00A4032A">
        <w:t xml:space="preserve">«ПДС, ДСЖ и ИИС-3 — как раз те механизмы, которые позволяют снизить воздействие краткосрочных рисков и сбалансировать портфель при рыночных колебаниях. Важно понимать: речь идет не столько о попытке заработать больше, чем по банковскому вкладу, сколько о формировании надежного, понятного и частично субсидируемого </w:t>
      </w:r>
      <w:r w:rsidRPr="00A4032A">
        <w:lastRenderedPageBreak/>
        <w:t xml:space="preserve">государством источника дополнительных средств в будущем», — оптимистично заключает Целищев. </w:t>
      </w:r>
    </w:p>
    <w:p w14:paraId="76C2D804" w14:textId="77777777" w:rsidR="003E498A" w:rsidRPr="00A4032A" w:rsidRDefault="003E498A" w:rsidP="003E498A">
      <w:r w:rsidRPr="00A4032A">
        <w:t>* Согласно требованию Роскомнадзора, при подготовке материалов о специальной операции на востоке Украины все российские СМИ обязаны пользоваться информацией только из официальных источников РФ. Мы не можем публиковать материалы, в которых проводимая операция называется «нападением», «вторжением» либо «объявлением войны», если это не прямая цитата (статья 57 ФЗ о СМИ). В случае нарушения требования со СМИ может быть взыскан штраф в размере 5 млн рублей, также может последовать блокировка издания.</w:t>
      </w:r>
    </w:p>
    <w:p w14:paraId="2BE604D8" w14:textId="77777777" w:rsidR="003E498A" w:rsidRPr="00A4032A" w:rsidRDefault="003E498A" w:rsidP="003E498A">
      <w:hyperlink r:id="rId14" w:history="1">
        <w:r w:rsidRPr="00A4032A">
          <w:rPr>
            <w:rStyle w:val="a3"/>
          </w:rPr>
          <w:t>https://www.forbes.ru/investicii/538890-vlozit-na-10-let-kak-gosudarstvu-udalos-privlec-500-mlrd-rublej-u-naselenia</w:t>
        </w:r>
      </w:hyperlink>
      <w:r w:rsidRPr="00A4032A">
        <w:t xml:space="preserve"> </w:t>
      </w:r>
    </w:p>
    <w:p w14:paraId="3254A1D2" w14:textId="77777777" w:rsidR="008C6AC0" w:rsidRPr="00A4032A" w:rsidRDefault="008C6AC0" w:rsidP="008C6AC0">
      <w:pPr>
        <w:pStyle w:val="2"/>
      </w:pPr>
      <w:bookmarkStart w:id="51" w:name="_Toc200347768"/>
      <w:r w:rsidRPr="00A4032A">
        <w:t>Finam.ru, 08.06.2025, ПДС - пассивный доход с бонусами от государства. Считаем выгоду</w:t>
      </w:r>
      <w:bookmarkEnd w:id="51"/>
    </w:p>
    <w:p w14:paraId="73D0B679" w14:textId="77777777" w:rsidR="008C6AC0" w:rsidRPr="00A4032A" w:rsidRDefault="008C6AC0" w:rsidP="00C7714B">
      <w:pPr>
        <w:pStyle w:val="3"/>
      </w:pPr>
      <w:bookmarkStart w:id="52" w:name="_Toc200347769"/>
      <w:r w:rsidRPr="00A4032A">
        <w:t>Количество граждан, формирующих пенсионные накопления в негосударственных пенсионных фондах (НПФ), по итогам первого квартала сократилось на 564 тысячи человек, до 35,4 миллиона человек. В основном это произошло из-за того, что клиенты НПФ активно вступают в программу долгосрочных сбережений (ПДС) и переводят туда свои средства в качестве первоначального взноса, сообщает ЦБ РФ.</w:t>
      </w:r>
      <w:bookmarkEnd w:id="52"/>
    </w:p>
    <w:p w14:paraId="28F54136" w14:textId="77777777" w:rsidR="008C6AC0" w:rsidRPr="00A4032A" w:rsidRDefault="008C6AC0" w:rsidP="008C6AC0">
      <w:r w:rsidRPr="00A4032A">
        <w:t>Программа долгосрочных сбережений - государственная инициатива, запущенная 1 января 2024 года. Она позволяет гражданам формировать накопления сроком от 15 лет через негосударственные пенсионные фонды, получая софинансирование от государства и налоговые льготы.</w:t>
      </w:r>
    </w:p>
    <w:p w14:paraId="63D374D4" w14:textId="77777777" w:rsidR="008C6AC0" w:rsidRPr="00A4032A" w:rsidRDefault="008C6AC0" w:rsidP="008C6AC0">
      <w:r w:rsidRPr="00A4032A">
        <w:t>Отличие ПДС и НПФ</w:t>
      </w:r>
    </w:p>
    <w:p w14:paraId="4235DC68" w14:textId="77777777" w:rsidR="008C6AC0" w:rsidRPr="00A4032A" w:rsidRDefault="008C6AC0" w:rsidP="008C6AC0">
      <w:r w:rsidRPr="00A4032A">
        <w:t>Программа долгосрочных сбережений преследует цель накопления средств не только на пенсию, но и, к примеру, нацелена на покупку недвижимости, образование детей или дорогостоящее лечение. НПФ, в свою очередь, предназначен для управления исключительно пенсионными накоплениями.</w:t>
      </w:r>
    </w:p>
    <w:p w14:paraId="27555122" w14:textId="77777777" w:rsidR="008C6AC0" w:rsidRPr="00A4032A" w:rsidRDefault="008C6AC0" w:rsidP="008C6AC0">
      <w:r w:rsidRPr="00A4032A">
        <w:t>Другое, не менее выгодное, преимущество заключается в софинансировании ПДС со стороны государства, что позволяет участникам программы увеличить скорость накопления средств. НПФ такой возможности не предусматривает.</w:t>
      </w:r>
    </w:p>
    <w:p w14:paraId="0F16468B" w14:textId="77777777" w:rsidR="008C6AC0" w:rsidRPr="00A4032A" w:rsidRDefault="008C6AC0" w:rsidP="008C6AC0">
      <w:r w:rsidRPr="00A4032A">
        <w:t>Ключевые особенности:</w:t>
      </w:r>
    </w:p>
    <w:p w14:paraId="649CF705" w14:textId="77777777" w:rsidR="008C6AC0" w:rsidRPr="00A4032A" w:rsidRDefault="008C6AC0" w:rsidP="008C6AC0">
      <w:r w:rsidRPr="00A4032A">
        <w:t xml:space="preserve">    Минимальный взнос - 2 000 рублей в год.</w:t>
      </w:r>
    </w:p>
    <w:p w14:paraId="74BD6151" w14:textId="77777777" w:rsidR="008C6AC0" w:rsidRPr="00A4032A" w:rsidRDefault="008C6AC0" w:rsidP="008C6AC0">
      <w:r w:rsidRPr="00A4032A">
        <w:t xml:space="preserve">    Возраст участников - от 18 лет без верхних ограничений.</w:t>
      </w:r>
    </w:p>
    <w:p w14:paraId="204B4CD9" w14:textId="77777777" w:rsidR="008C6AC0" w:rsidRPr="00A4032A" w:rsidRDefault="008C6AC0" w:rsidP="008C6AC0">
      <w:r w:rsidRPr="00A4032A">
        <w:t xml:space="preserve">    Досрочное снятие разрешено только в «особых жизненных ситуациях».</w:t>
      </w:r>
    </w:p>
    <w:p w14:paraId="03CFF462" w14:textId="77777777" w:rsidR="008C6AC0" w:rsidRPr="00A4032A" w:rsidRDefault="008C6AC0" w:rsidP="008C6AC0">
      <w:r w:rsidRPr="00A4032A">
        <w:t>Важность программы</w:t>
      </w:r>
    </w:p>
    <w:p w14:paraId="5BDEF505" w14:textId="77777777" w:rsidR="008C6AC0" w:rsidRPr="00A4032A" w:rsidRDefault="008C6AC0" w:rsidP="008C6AC0">
      <w:r w:rsidRPr="00A4032A">
        <w:t>ПДС решает две основные проблемы:</w:t>
      </w:r>
    </w:p>
    <w:p w14:paraId="136A9B1C" w14:textId="77777777" w:rsidR="008C6AC0" w:rsidRPr="00A4032A" w:rsidRDefault="008C6AC0" w:rsidP="008C6AC0">
      <w:r w:rsidRPr="00A4032A">
        <w:t xml:space="preserve">    Стимул к самостоятельному накоплению - только четверть россиян используют инвестиционные инструменты.</w:t>
      </w:r>
    </w:p>
    <w:p w14:paraId="7BCD2FEC" w14:textId="77777777" w:rsidR="008C6AC0" w:rsidRPr="00A4032A" w:rsidRDefault="008C6AC0" w:rsidP="008C6AC0">
      <w:r w:rsidRPr="00A4032A">
        <w:lastRenderedPageBreak/>
        <w:t xml:space="preserve">    Защита от инфляции - НПФ стремятся обеспечивать безубыточность вложений даже при рыночных рисках.</w:t>
      </w:r>
    </w:p>
    <w:p w14:paraId="09B47E21" w14:textId="77777777" w:rsidR="008C6AC0" w:rsidRPr="00A4032A" w:rsidRDefault="008C6AC0" w:rsidP="008C6AC0">
      <w:r w:rsidRPr="00A4032A">
        <w:t>Также программа предусматривает ряд нефинансовых бонусов:</w:t>
      </w:r>
    </w:p>
    <w:p w14:paraId="6C57622C" w14:textId="77777777" w:rsidR="008C6AC0" w:rsidRPr="00A4032A" w:rsidRDefault="008C6AC0" w:rsidP="008C6AC0">
      <w:r w:rsidRPr="00A4032A">
        <w:t xml:space="preserve">    Наследование средств правопреемниками.</w:t>
      </w:r>
    </w:p>
    <w:p w14:paraId="6F5E15F0" w14:textId="77777777" w:rsidR="008C6AC0" w:rsidRPr="00A4032A" w:rsidRDefault="008C6AC0" w:rsidP="008C6AC0">
      <w:r w:rsidRPr="00A4032A">
        <w:t xml:space="preserve">    Защита от взысканий при банкротстве или разводе.</w:t>
      </w:r>
    </w:p>
    <w:p w14:paraId="077C7E05" w14:textId="77777777" w:rsidR="008C6AC0" w:rsidRPr="00A4032A" w:rsidRDefault="008C6AC0" w:rsidP="008C6AC0">
      <w:r w:rsidRPr="00A4032A">
        <w:t>В чем выгода для государства?</w:t>
      </w:r>
    </w:p>
    <w:p w14:paraId="4DFB3399" w14:textId="77777777" w:rsidR="008C6AC0" w:rsidRPr="00A4032A" w:rsidRDefault="008C6AC0" w:rsidP="008C6AC0">
      <w:r w:rsidRPr="00A4032A">
        <w:t>Снижение нагрузки на пенсионную систему. Перераспределение ответственности на граждан сокращает бюджетные расходы.</w:t>
      </w:r>
    </w:p>
    <w:p w14:paraId="38F74DBF" w14:textId="77777777" w:rsidR="008C6AC0" w:rsidRPr="00A4032A" w:rsidRDefault="008C6AC0" w:rsidP="008C6AC0">
      <w:r w:rsidRPr="00A4032A">
        <w:t>Финансирование долга. НПФ вкладывают большую часть средств в ОФЗ, помогая покрывать дефицит бюджета.</w:t>
      </w:r>
    </w:p>
    <w:p w14:paraId="026E7813" w14:textId="77777777" w:rsidR="008C6AC0" w:rsidRPr="00A4032A" w:rsidRDefault="008C6AC0" w:rsidP="008C6AC0">
      <w:r w:rsidRPr="00A4032A">
        <w:t xml:space="preserve">Развитие экономики: длинные деньги направляются в инфраструктурные облигации и корпоративные бумаги госкомпаний, развивающих стратегически важные для государства проекты. </w:t>
      </w:r>
    </w:p>
    <w:p w14:paraId="630122A7" w14:textId="77777777" w:rsidR="008C6AC0" w:rsidRPr="00A4032A" w:rsidRDefault="008C6AC0" w:rsidP="008C6AC0">
      <w:r w:rsidRPr="00A4032A">
        <w:t>Механизм работы ПДС</w:t>
      </w:r>
    </w:p>
    <w:p w14:paraId="3D9B51E3" w14:textId="77777777" w:rsidR="008C6AC0" w:rsidRPr="00A4032A" w:rsidRDefault="008C6AC0" w:rsidP="008C6AC0">
      <w:r w:rsidRPr="00A4032A">
        <w:t>Участник программы заключает договор долгосрочных сбережений с любым негосударственным пенсионным фондом, участвующим в программе, и начинает отчисление взносов. Государство, в свою очередь, также пополняет данные счета.</w:t>
      </w:r>
    </w:p>
    <w:p w14:paraId="0AA14D8E" w14:textId="77777777" w:rsidR="008C6AC0" w:rsidRPr="00A4032A" w:rsidRDefault="008C6AC0" w:rsidP="008C6AC0">
      <w:r w:rsidRPr="00A4032A">
        <w:t>Все взносы в ПДС, в том числе доход, застрахованы государством на сумму до 2,8 млн рублей. Пенсионные накопления, переведенные в программу и доплаты государства в данном лимите не учитываются, они защищены полностью.</w:t>
      </w:r>
    </w:p>
    <w:p w14:paraId="6928FD20" w14:textId="77777777" w:rsidR="008C6AC0" w:rsidRPr="00A4032A" w:rsidRDefault="008C6AC0" w:rsidP="008C6AC0">
      <w:r w:rsidRPr="00A4032A">
        <w:t>Инвестируйте с господдержкой. Откройте индивидуальный инвестиционный счет (ИИС) и получайте до 88 000 рублей каждый год за счет налогового вычета, а доход от инвестиций освободите от уплаты налога.</w:t>
      </w:r>
    </w:p>
    <w:p w14:paraId="6483ABD6" w14:textId="77777777" w:rsidR="008C6AC0" w:rsidRPr="00A4032A" w:rsidRDefault="008C6AC0" w:rsidP="008C6AC0">
      <w:r w:rsidRPr="00A4032A">
        <w:t>На какую сумму софинансирования от государства может рассчитывать участник программы?</w:t>
      </w:r>
    </w:p>
    <w:p w14:paraId="2A640A35" w14:textId="77777777" w:rsidR="008C6AC0" w:rsidRPr="00A4032A" w:rsidRDefault="008C6AC0" w:rsidP="008C6AC0">
      <w:r w:rsidRPr="00A4032A">
        <w:t>Максимальный размер доплаты одному человеку составляет 36 000 рублей в год. Однако есть фиксированные рамки соотношения собственных вложений и доплаты от государства. Они зависят от среднемесячного дохода участника программы:</w:t>
      </w:r>
    </w:p>
    <w:p w14:paraId="5AE86872" w14:textId="77777777" w:rsidR="008C6AC0" w:rsidRPr="00A4032A" w:rsidRDefault="008C6AC0" w:rsidP="008C6AC0">
      <w:r w:rsidRPr="00A4032A">
        <w:t>Участники с ежемесячным доходом менее 80 000 рублей в месяц могут претендовать на доплату из расчета 1:1. То есть для получения максимального размера доплаты нужно вложить не менее 36 000 рублей собственных средств в год.</w:t>
      </w:r>
    </w:p>
    <w:p w14:paraId="20FBCB69" w14:textId="77777777" w:rsidR="008C6AC0" w:rsidRPr="00A4032A" w:rsidRDefault="008C6AC0" w:rsidP="008C6AC0">
      <w:r w:rsidRPr="00A4032A">
        <w:t>Участники с среднемесячным доходом выше 80 000 руб., но менее 150 000 руб. могут претендовать на софинансирование в пропорции 1:2.</w:t>
      </w:r>
    </w:p>
    <w:p w14:paraId="76B7477E" w14:textId="77777777" w:rsidR="008C6AC0" w:rsidRPr="00A4032A" w:rsidRDefault="008C6AC0" w:rsidP="008C6AC0">
      <w:r w:rsidRPr="00A4032A">
        <w:t>Для участников со среднемесячным доходом свыше 150 000 рублей в месяц соотношение составляет 1:4.</w:t>
      </w:r>
    </w:p>
    <w:p w14:paraId="703EB07F" w14:textId="77777777" w:rsidR="008C6AC0" w:rsidRPr="00A4032A" w:rsidRDefault="008C6AC0" w:rsidP="008C6AC0">
      <w:r w:rsidRPr="00A4032A">
        <w:t>Государственное софинансирование вложений в ПДС продлится в течение 10 лет с момента первого взноса в программу.</w:t>
      </w:r>
    </w:p>
    <w:p w14:paraId="3005DE91" w14:textId="77777777" w:rsidR="008C6AC0" w:rsidRPr="00A4032A" w:rsidRDefault="008C6AC0" w:rsidP="008C6AC0">
      <w:r w:rsidRPr="00A4032A">
        <w:t>На какие дополнительные привилегии могут рассчитывать участники ПДС?</w:t>
      </w:r>
    </w:p>
    <w:p w14:paraId="6C381FD7" w14:textId="77777777" w:rsidR="008C6AC0" w:rsidRPr="00A4032A" w:rsidRDefault="008C6AC0" w:rsidP="008C6AC0">
      <w:r w:rsidRPr="00A4032A">
        <w:lastRenderedPageBreak/>
        <w:t>Помимо государственного софинансирования участникам программы доступны налоговые льготы, а именно:</w:t>
      </w:r>
    </w:p>
    <w:p w14:paraId="402A59AA" w14:textId="77777777" w:rsidR="008C6AC0" w:rsidRPr="00A4032A" w:rsidRDefault="008C6AC0" w:rsidP="008C6AC0">
      <w:r w:rsidRPr="00A4032A">
        <w:t xml:space="preserve">    Вычет на взносы c лимитом в 400 000 рублей в год. Сумма вычета зависит от ставки НДФЛ, при максимальной ставке НДФЛ в 22% получится вернуть до 88 000 рублей с помощью вычета.</w:t>
      </w:r>
    </w:p>
    <w:p w14:paraId="33BEB197" w14:textId="77777777" w:rsidR="008C6AC0" w:rsidRPr="00A4032A" w:rsidRDefault="008C6AC0" w:rsidP="008C6AC0">
      <w:r w:rsidRPr="00A4032A">
        <w:t xml:space="preserve">    Кроме того, доход, полученный от вложений в ПДС, в размере до 30 млн рублей в год не облагается налогом.</w:t>
      </w:r>
    </w:p>
    <w:p w14:paraId="35AFB7BC" w14:textId="77777777" w:rsidR="008C6AC0" w:rsidRPr="00A4032A" w:rsidRDefault="008C6AC0" w:rsidP="008C6AC0">
      <w:r w:rsidRPr="00A4032A">
        <w:t>В какие инструменты инвестируют НПФ?</w:t>
      </w:r>
    </w:p>
    <w:p w14:paraId="312884E2" w14:textId="77777777" w:rsidR="008C6AC0" w:rsidRPr="00A4032A" w:rsidRDefault="008C6AC0" w:rsidP="008C6AC0">
      <w:r w:rsidRPr="00A4032A">
        <w:t>На сегодняшний день перечень активов состоит в основном из государственных и корпоративных облигаций, акций и паев инвестиционных фондов. Помимо вышеперечисленных активов НПФ могут инвестировать и в другие, более рисковые, активы, но при этом их доля не может превышать 7% от суммы вложенных вами средств.</w:t>
      </w:r>
    </w:p>
    <w:p w14:paraId="7A7EA6EB" w14:textId="77777777" w:rsidR="008C6AC0" w:rsidRPr="00A4032A" w:rsidRDefault="008C6AC0" w:rsidP="008C6AC0">
      <w:r w:rsidRPr="00A4032A">
        <w:t>По данным из обзора ключевых показателей НПФ за I квартал 2025г, составленного ЦБ РФ:</w:t>
      </w:r>
    </w:p>
    <w:p w14:paraId="67D676E3" w14:textId="77777777" w:rsidR="008C6AC0" w:rsidRPr="00A4032A" w:rsidRDefault="008C6AC0" w:rsidP="008C6AC0">
      <w:r w:rsidRPr="00A4032A">
        <w:t>В I квартале 2025 г. рост совокупного объема пенсионных средств замедлился по сравнению с концом 2024 года. Росту способствовал приток средств в пенсионные резервы – в первую очередь в программу долгосрочных сбережений (ПДС), а также доходы от инвестирования. При этом доходность пенсионных портфелей НПФ уменьшилась относительно IV квартала 2024 года.</w:t>
      </w:r>
    </w:p>
    <w:p w14:paraId="299BC380" w14:textId="77777777" w:rsidR="008C6AC0" w:rsidRPr="00A4032A" w:rsidRDefault="008C6AC0" w:rsidP="008C6AC0">
      <w:r w:rsidRPr="00A4032A">
        <w:t>Доля ОФЗ в ПР по итогам I квартала составила 30,7%, прибавив 5,7 п.п. за квартал.</w:t>
      </w:r>
    </w:p>
    <w:p w14:paraId="57A7C197" w14:textId="77777777" w:rsidR="008C6AC0" w:rsidRPr="00A4032A" w:rsidRDefault="008C6AC0" w:rsidP="008C6AC0">
      <w:r w:rsidRPr="00A4032A">
        <w:t>Доля корпоративных облигаций в портфеле ПР выросла на 1,2 п.п., до 36,5%.</w:t>
      </w:r>
    </w:p>
    <w:p w14:paraId="59BAB19E" w14:textId="77777777" w:rsidR="008C6AC0" w:rsidRPr="00A4032A" w:rsidRDefault="008C6AC0" w:rsidP="008C6AC0">
      <w:r w:rsidRPr="00A4032A">
        <w:t>Доля акций в портфеле ПР снизилась до 8,5%.</w:t>
      </w:r>
    </w:p>
    <w:p w14:paraId="6A3CEC96" w14:textId="77777777" w:rsidR="008C6AC0" w:rsidRPr="00A4032A" w:rsidRDefault="008C6AC0" w:rsidP="008C6AC0">
      <w:r w:rsidRPr="00A4032A">
        <w:t>ПР - Средства пенсионных резервов негосударственного пенсионного фонда.</w:t>
      </w:r>
    </w:p>
    <w:p w14:paraId="3E4D2FCD" w14:textId="77777777" w:rsidR="008C6AC0" w:rsidRPr="00A4032A" w:rsidRDefault="008C6AC0" w:rsidP="008C6AC0">
      <w:r w:rsidRPr="00A4032A">
        <w:t>ПН - Средства пенсионных накоплений по ОПС.</w:t>
      </w:r>
    </w:p>
    <w:p w14:paraId="322FA83C" w14:textId="77777777" w:rsidR="008C6AC0" w:rsidRPr="00A4032A" w:rsidRDefault="008C6AC0" w:rsidP="008C6AC0">
      <w:r w:rsidRPr="00A4032A">
        <w:t>На какую доходность могут рассчитывать участники программы?</w:t>
      </w:r>
    </w:p>
    <w:p w14:paraId="6955DAB0" w14:textId="77777777" w:rsidR="008C6AC0" w:rsidRPr="00A4032A" w:rsidRDefault="008C6AC0" w:rsidP="008C6AC0">
      <w:r w:rsidRPr="00A4032A">
        <w:t>По итогам I квартала 2025 г. доходности НПФ снизились, но оставались выше показателей I–III кварталов 2024 года. Структура дохода состоит в основном из купонов по долговым ценным бумагам.</w:t>
      </w:r>
    </w:p>
    <w:p w14:paraId="1DB38A6D" w14:textId="77777777" w:rsidR="008C6AC0" w:rsidRPr="00A4032A" w:rsidRDefault="008C6AC0" w:rsidP="008C6AC0">
      <w:r w:rsidRPr="00A4032A">
        <w:t>Валовая средневзвешенная доходность инвестирования ПН НПФ уменьшилась на 5,3 п.п. к/к, до 10,6%.</w:t>
      </w:r>
    </w:p>
    <w:p w14:paraId="0BD22E13" w14:textId="77777777" w:rsidR="008C6AC0" w:rsidRPr="00A4032A" w:rsidRDefault="008C6AC0" w:rsidP="008C6AC0">
      <w:r w:rsidRPr="00A4032A">
        <w:t>Валовая средневзвешенная доходность размещения ПР сократилась на 1,3 п.п. г/г., до 14,4%. Чистые показатели средневзвешенной доходности составили 10,1 и 14,2% соответственно при показателе инфляция в 8,3% по итогам I квартала 2025 г.</w:t>
      </w:r>
    </w:p>
    <w:p w14:paraId="193E4467" w14:textId="77777777" w:rsidR="008C6AC0" w:rsidRPr="00A4032A" w:rsidRDefault="008C6AC0" w:rsidP="008C6AC0">
      <w:r w:rsidRPr="00A4032A">
        <w:t>Рассчитывая потенциальную доходность инвестору важно учитывать комиссию НПФ за управление накоплениями. Она может быть фиксированной (до 0,6% в год) или взиматься в процентах от инвестиционного дохода.</w:t>
      </w:r>
    </w:p>
    <w:p w14:paraId="04D2F16C" w14:textId="77777777" w:rsidR="008C6AC0" w:rsidRPr="00A4032A" w:rsidRDefault="008C6AC0" w:rsidP="008C6AC0">
      <w:r w:rsidRPr="00A4032A">
        <w:t>Предлагаем сравнить доходность ПР с доходностью, предлагаемой бумагами c фиксированным купоном от надежных компаний с «ААА» рейтингом:</w:t>
      </w:r>
    </w:p>
    <w:p w14:paraId="2B847315" w14:textId="77777777" w:rsidR="008C6AC0" w:rsidRPr="00A4032A" w:rsidRDefault="008C6AC0" w:rsidP="008C6AC0">
      <w:r w:rsidRPr="00A4032A">
        <w:t>Таблица: текущие параметры некоторых корпоративных облигаций с рейтингом «ААА» на вторичном рынке.</w:t>
      </w:r>
    </w:p>
    <w:p w14:paraId="133FC4F9" w14:textId="77777777" w:rsidR="008C6AC0" w:rsidRPr="00A4032A" w:rsidRDefault="008C6AC0" w:rsidP="008C6AC0">
      <w:r w:rsidRPr="00A4032A">
        <w:lastRenderedPageBreak/>
        <w:t>Название бумаги</w:t>
      </w:r>
      <w:r w:rsidRPr="00A4032A">
        <w:tab/>
        <w:t>Доходность</w:t>
      </w:r>
      <w:r w:rsidRPr="00A4032A">
        <w:tab/>
        <w:t>Ставка купона</w:t>
      </w:r>
      <w:r w:rsidRPr="00A4032A">
        <w:tab/>
        <w:t>Кредитный рейтинг</w:t>
      </w:r>
      <w:r w:rsidRPr="00A4032A">
        <w:tab/>
        <w:t>Цена на вторичном рынке (в % от номинала)</w:t>
      </w:r>
      <w:r w:rsidRPr="00A4032A">
        <w:tab/>
        <w:t>Срок до погашения (лет)</w:t>
      </w:r>
      <w:r w:rsidRPr="00A4032A">
        <w:tab/>
        <w:t>Оферта</w:t>
      </w:r>
    </w:p>
    <w:p w14:paraId="10743DDB" w14:textId="77777777" w:rsidR="008C6AC0" w:rsidRPr="00A4032A" w:rsidRDefault="008C6AC0" w:rsidP="008C6AC0">
      <w:r w:rsidRPr="00A4032A">
        <w:t>РЖД 1Р-37R</w:t>
      </w:r>
      <w:r w:rsidRPr="00A4032A">
        <w:tab/>
        <w:t>16,8%</w:t>
      </w:r>
      <w:r w:rsidRPr="00A4032A">
        <w:tab/>
        <w:t>19,5%</w:t>
      </w:r>
      <w:r w:rsidRPr="00A4032A">
        <w:tab/>
        <w:t>ААА</w:t>
      </w:r>
      <w:r w:rsidRPr="00A4032A">
        <w:tab/>
        <w:t>109,7</w:t>
      </w:r>
      <w:r w:rsidRPr="00A4032A">
        <w:tab/>
        <w:t>3,2</w:t>
      </w:r>
      <w:r w:rsidRPr="00A4032A">
        <w:tab/>
        <w:t>-</w:t>
      </w:r>
    </w:p>
    <w:p w14:paraId="5675B347" w14:textId="77777777" w:rsidR="008C6AC0" w:rsidRPr="00A4032A" w:rsidRDefault="008C6AC0" w:rsidP="008C6AC0">
      <w:r w:rsidRPr="00A4032A">
        <w:t>Магнит4Р05</w:t>
      </w:r>
      <w:r w:rsidRPr="00A4032A">
        <w:tab/>
        <w:t>17,5%</w:t>
      </w:r>
      <w:r w:rsidRPr="00A4032A">
        <w:tab/>
        <w:t>23,0%</w:t>
      </w:r>
      <w:r w:rsidRPr="00A4032A">
        <w:tab/>
        <w:t>AAA</w:t>
      </w:r>
      <w:r w:rsidRPr="00A4032A">
        <w:tab/>
        <w:t>104,7</w:t>
      </w:r>
      <w:r w:rsidRPr="00A4032A">
        <w:tab/>
        <w:t>4,5</w:t>
      </w:r>
      <w:r w:rsidRPr="00A4032A">
        <w:tab/>
        <w:t>-</w:t>
      </w:r>
    </w:p>
    <w:p w14:paraId="7C6B97E3" w14:textId="77777777" w:rsidR="008C6AC0" w:rsidRPr="00A4032A" w:rsidRDefault="008C6AC0" w:rsidP="008C6AC0">
      <w:r w:rsidRPr="00A4032A">
        <w:t>Атомэнпр05</w:t>
      </w:r>
      <w:r w:rsidRPr="00A4032A">
        <w:tab/>
        <w:t>16,5%</w:t>
      </w:r>
      <w:r w:rsidRPr="00A4032A">
        <w:tab/>
        <w:t>17,3%</w:t>
      </w:r>
      <w:r w:rsidRPr="00A4032A">
        <w:tab/>
        <w:t>AAA</w:t>
      </w:r>
      <w:r w:rsidRPr="00A4032A">
        <w:tab/>
        <w:t>105,9</w:t>
      </w:r>
      <w:r w:rsidRPr="00A4032A">
        <w:tab/>
        <w:t>4,9</w:t>
      </w:r>
      <w:r w:rsidRPr="00A4032A">
        <w:tab/>
        <w:t>-</w:t>
      </w:r>
    </w:p>
    <w:p w14:paraId="46AECB49" w14:textId="77777777" w:rsidR="008C6AC0" w:rsidRPr="00A4032A" w:rsidRDefault="008C6AC0" w:rsidP="008C6AC0">
      <w:r w:rsidRPr="00A4032A">
        <w:t>РусГид2Р04</w:t>
      </w:r>
      <w:r w:rsidRPr="00A4032A">
        <w:tab/>
        <w:t>18,7%</w:t>
      </w:r>
      <w:r w:rsidRPr="00A4032A">
        <w:tab/>
        <w:t>23%</w:t>
      </w:r>
      <w:r w:rsidRPr="00A4032A">
        <w:tab/>
        <w:t>AAA</w:t>
      </w:r>
      <w:r w:rsidRPr="00A4032A">
        <w:tab/>
        <w:t>105,5</w:t>
      </w:r>
      <w:r w:rsidRPr="00A4032A">
        <w:tab/>
        <w:t>1,1</w:t>
      </w:r>
      <w:r w:rsidRPr="00A4032A">
        <w:tab/>
        <w:t>-</w:t>
      </w:r>
    </w:p>
    <w:p w14:paraId="3AB9980C" w14:textId="77777777" w:rsidR="008C6AC0" w:rsidRPr="00A4032A" w:rsidRDefault="008C6AC0" w:rsidP="008C6AC0">
      <w:r w:rsidRPr="00A4032A">
        <w:t>МТС2Р-10</w:t>
      </w:r>
      <w:r w:rsidRPr="00A4032A">
        <w:tab/>
        <w:t>20,1%</w:t>
      </w:r>
      <w:r w:rsidRPr="00A4032A">
        <w:tab/>
        <w:t>19,2%</w:t>
      </w:r>
      <w:r w:rsidRPr="00A4032A">
        <w:tab/>
        <w:t>AAA</w:t>
      </w:r>
      <w:r w:rsidRPr="00A4032A">
        <w:tab/>
        <w:t>100,8</w:t>
      </w:r>
      <w:r w:rsidRPr="00A4032A">
        <w:tab/>
        <w:t>4,8</w:t>
      </w:r>
      <w:r w:rsidRPr="00A4032A">
        <w:tab/>
        <w:t>-</w:t>
      </w:r>
    </w:p>
    <w:p w14:paraId="7D0AC6BE" w14:textId="77777777" w:rsidR="008C6AC0" w:rsidRPr="00A4032A" w:rsidRDefault="008C6AC0" w:rsidP="008C6AC0">
      <w:r w:rsidRPr="00A4032A">
        <w:t>ПолюсБ1Р3</w:t>
      </w:r>
      <w:r w:rsidRPr="00A4032A">
        <w:tab/>
        <w:t>15,8%</w:t>
      </w:r>
      <w:r w:rsidRPr="00A4032A">
        <w:tab/>
        <w:t>10,4%</w:t>
      </w:r>
      <w:r w:rsidRPr="00A4032A">
        <w:tab/>
        <w:t>AAA</w:t>
      </w:r>
      <w:r w:rsidRPr="00A4032A">
        <w:tab/>
        <w:t>89,73</w:t>
      </w:r>
      <w:r w:rsidRPr="00A4032A">
        <w:tab/>
        <w:t>2,7</w:t>
      </w:r>
      <w:r w:rsidRPr="00A4032A">
        <w:tab/>
        <w:t>-</w:t>
      </w:r>
    </w:p>
    <w:p w14:paraId="217764AE" w14:textId="77777777" w:rsidR="008C6AC0" w:rsidRPr="00A4032A" w:rsidRDefault="008C6AC0" w:rsidP="008C6AC0">
      <w:r w:rsidRPr="00A4032A">
        <w:t>Доходность, предлагаемая надежными бумагами корпоративного сектора выше средневзвешенной доходности от инвестиций в ПДС, но разницу нельзя назвать критичной ввиду предлагаемых программой долгосрочных сбережений льгот.</w:t>
      </w:r>
    </w:p>
    <w:p w14:paraId="7C5E3236" w14:textId="77777777" w:rsidR="008C6AC0" w:rsidRPr="00A4032A" w:rsidRDefault="008C6AC0" w:rsidP="008C6AC0">
      <w:r w:rsidRPr="00A4032A">
        <w:t>Сравним ПДС с иными финансовыми инструментами:</w:t>
      </w:r>
    </w:p>
    <w:p w14:paraId="44B93B00" w14:textId="77777777" w:rsidR="008C6AC0" w:rsidRPr="00A4032A" w:rsidRDefault="008C6AC0" w:rsidP="008C6AC0">
      <w:r w:rsidRPr="00A4032A">
        <w:t>Таблица: основные отличия ПДС, банковского депозита и ОФЗ</w:t>
      </w:r>
    </w:p>
    <w:p w14:paraId="111952BC" w14:textId="77777777" w:rsidR="008C6AC0" w:rsidRPr="00A4032A" w:rsidRDefault="008C6AC0" w:rsidP="008C6AC0">
      <w:r w:rsidRPr="00A4032A">
        <w:t>Критерий</w:t>
      </w:r>
      <w:r w:rsidRPr="00A4032A">
        <w:tab/>
        <w:t>ПДС</w:t>
      </w:r>
      <w:r w:rsidRPr="00A4032A">
        <w:tab/>
        <w:t>Банковский депозит</w:t>
      </w:r>
      <w:r w:rsidRPr="00A4032A">
        <w:tab/>
        <w:t>ОФЗ</w:t>
      </w:r>
    </w:p>
    <w:p w14:paraId="1387A0B6" w14:textId="77777777" w:rsidR="008C6AC0" w:rsidRPr="00A4032A" w:rsidRDefault="008C6AC0" w:rsidP="008C6AC0">
      <w:r w:rsidRPr="00A4032A">
        <w:t>Срок</w:t>
      </w:r>
      <w:r w:rsidRPr="00A4032A">
        <w:tab/>
        <w:t>15 лет и более</w:t>
      </w:r>
      <w:r w:rsidRPr="00A4032A">
        <w:tab/>
        <w:t>на усмотрение инвестора</w:t>
      </w:r>
      <w:r w:rsidRPr="00A4032A">
        <w:tab/>
        <w:t>на усмотрение инвестора</w:t>
      </w:r>
    </w:p>
    <w:p w14:paraId="552D1240" w14:textId="77777777" w:rsidR="008C6AC0" w:rsidRPr="00A4032A" w:rsidRDefault="008C6AC0" w:rsidP="008C6AC0">
      <w:r w:rsidRPr="00A4032A">
        <w:t>Доходность</w:t>
      </w:r>
      <w:r w:rsidRPr="00A4032A">
        <w:tab/>
        <w:t>10-18% (с учетом льгот)</w:t>
      </w:r>
      <w:r w:rsidRPr="00A4032A">
        <w:tab/>
        <w:t>до 22% годовых</w:t>
      </w:r>
      <w:r w:rsidRPr="00A4032A">
        <w:tab/>
        <w:t>15-17% годовых</w:t>
      </w:r>
    </w:p>
    <w:p w14:paraId="3D21FA91" w14:textId="77777777" w:rsidR="008C6AC0" w:rsidRPr="00A4032A" w:rsidRDefault="008C6AC0" w:rsidP="008C6AC0">
      <w:r w:rsidRPr="00A4032A">
        <w:t>Гарантии</w:t>
      </w:r>
      <w:r w:rsidRPr="00A4032A">
        <w:tab/>
        <w:t>АСВ до 2,8 млн</w:t>
      </w:r>
      <w:r w:rsidRPr="00A4032A">
        <w:tab/>
        <w:t>АСВ до 1,4 млн</w:t>
      </w:r>
      <w:r w:rsidRPr="00A4032A">
        <w:tab/>
        <w:t>без гарантии</w:t>
      </w:r>
    </w:p>
    <w:p w14:paraId="5B9653EE" w14:textId="77777777" w:rsidR="008C6AC0" w:rsidRPr="00A4032A" w:rsidRDefault="008C6AC0" w:rsidP="008C6AC0">
      <w:r w:rsidRPr="00A4032A">
        <w:t>Льготы</w:t>
      </w:r>
      <w:r w:rsidRPr="00A4032A">
        <w:tab/>
        <w:t>софинансирование + налоговый вычет</w:t>
      </w:r>
      <w:r w:rsidRPr="00A4032A">
        <w:tab/>
        <w:t>нет</w:t>
      </w:r>
      <w:r w:rsidRPr="00A4032A">
        <w:tab/>
        <w:t>нет</w:t>
      </w:r>
    </w:p>
    <w:p w14:paraId="311EC7B3" w14:textId="77777777" w:rsidR="008C6AC0" w:rsidRPr="00A4032A" w:rsidRDefault="008C6AC0" w:rsidP="008C6AC0">
      <w:r w:rsidRPr="00A4032A">
        <w:t>Таким образом, ПДС – выгодное предложение на рынке для инвесторов с длинным горизонтом планирования. Для участников рынка, обладающих глубокой экспертизой на финансовых рынках инструмент скорее не подходит ввиду достаточно низкой доходности.</w:t>
      </w:r>
    </w:p>
    <w:p w14:paraId="04DFE9A2" w14:textId="77777777" w:rsidR="008C6AC0" w:rsidRPr="00A4032A" w:rsidRDefault="008C6AC0" w:rsidP="008C6AC0">
      <w:r w:rsidRPr="00A4032A">
        <w:t>Перспективы развития ПДС</w:t>
      </w:r>
    </w:p>
    <w:p w14:paraId="1D12A9E5" w14:textId="77777777" w:rsidR="008C6AC0" w:rsidRPr="00A4032A" w:rsidRDefault="008C6AC0" w:rsidP="008C6AC0">
      <w:r w:rsidRPr="00A4032A">
        <w:t>Интеграция с порталом Госуслуг. С 1 октября 2025 года договоры можно заключать онлайн.</w:t>
      </w:r>
    </w:p>
    <w:p w14:paraId="700C78F3" w14:textId="77777777" w:rsidR="008C6AC0" w:rsidRPr="00A4032A" w:rsidRDefault="008C6AC0" w:rsidP="008C6AC0">
      <w:r w:rsidRPr="00A4032A">
        <w:t>Семейные сбережения: планируются инструменты с вычетом до 1 млн рублей в год на основе ПДС.</w:t>
      </w:r>
    </w:p>
    <w:p w14:paraId="2988FC6A" w14:textId="77777777" w:rsidR="008C6AC0" w:rsidRPr="00A4032A" w:rsidRDefault="008C6AC0" w:rsidP="008C6AC0">
      <w:r w:rsidRPr="00A4032A">
        <w:t>Подведем итоги</w:t>
      </w:r>
    </w:p>
    <w:p w14:paraId="074824FC" w14:textId="77777777" w:rsidR="008C6AC0" w:rsidRPr="00A4032A" w:rsidRDefault="008C6AC0" w:rsidP="008C6AC0">
      <w:r w:rsidRPr="00A4032A">
        <w:t>Программа долгосрочных сбережений – это компромисс между государством и населением, где граждане получают инструмент для формирования капитала с приятным бонусом в виде льгот, а бюджет получает источник долгосрочных инвестиций и снижение социальной нагрузки.</w:t>
      </w:r>
    </w:p>
    <w:p w14:paraId="75BF8D0B" w14:textId="77777777" w:rsidR="008C6AC0" w:rsidRPr="00A4032A" w:rsidRDefault="008C6AC0" w:rsidP="008C6AC0">
      <w:r w:rsidRPr="00A4032A">
        <w:t>Риски программы связаны с инфляцией и возможными изменениями условий льгот в будущем, но на горизонте более 15 лет ее преимущества перед классическими инструментами для граждан, не обладающих должным уровнем финансовой грамотности для самостоятельного отбора инструментов инвестирования, очевидны.</w:t>
      </w:r>
    </w:p>
    <w:p w14:paraId="5092D35C" w14:textId="77777777" w:rsidR="008C6AC0" w:rsidRPr="00A4032A" w:rsidRDefault="008C6AC0" w:rsidP="008C6AC0">
      <w:hyperlink r:id="rId15" w:history="1">
        <w:r w:rsidRPr="00A4032A">
          <w:rPr>
            <w:rStyle w:val="a3"/>
          </w:rPr>
          <w:t>https://www.finam.ru/publications/item/pds-passivnyy-dokhod-s-bonusami-ot-gosudarstva-schitaem-vygodu-20250608-1400/</w:t>
        </w:r>
      </w:hyperlink>
      <w:r w:rsidRPr="00A4032A">
        <w:t xml:space="preserve"> </w:t>
      </w:r>
    </w:p>
    <w:p w14:paraId="2BC34DB6" w14:textId="77777777" w:rsidR="003E498A" w:rsidRPr="00A4032A" w:rsidRDefault="003E498A" w:rsidP="003E498A">
      <w:pPr>
        <w:pStyle w:val="2"/>
      </w:pPr>
      <w:bookmarkStart w:id="53" w:name="a4"/>
      <w:bookmarkStart w:id="54" w:name="_Toc200347770"/>
      <w:bookmarkEnd w:id="53"/>
      <w:r w:rsidRPr="00A4032A">
        <w:lastRenderedPageBreak/>
        <w:t>Выберу.ру, 06.06.2025, Вычет за долгосрочные сбережения для пенсионеров: положен или нет?</w:t>
      </w:r>
      <w:bookmarkEnd w:id="54"/>
    </w:p>
    <w:p w14:paraId="7E88F80F" w14:textId="77777777" w:rsidR="003E498A" w:rsidRPr="00A4032A" w:rsidRDefault="003E498A" w:rsidP="00C7714B">
      <w:pPr>
        <w:pStyle w:val="3"/>
      </w:pPr>
      <w:bookmarkStart w:id="55" w:name="_Toc200347771"/>
      <w:r w:rsidRPr="00A4032A">
        <w:t>Пенсионеры жалуются, что ФНС отказывает им в вычете за взносы в программу долгосрочных сбережений. Служба мотивирует это тем, что пожилым гражданам он не положен. «Выберу.ру» выяснил, по каким причинам отказывают пенсионерам.</w:t>
      </w:r>
      <w:bookmarkEnd w:id="55"/>
    </w:p>
    <w:p w14:paraId="67A15973" w14:textId="77777777" w:rsidR="003E498A" w:rsidRPr="00A4032A" w:rsidRDefault="003E498A" w:rsidP="003E498A">
      <w:r w:rsidRPr="00A4032A">
        <w:t>Напомним, с 2024 года каждый человек может заключить с негосударственным пенсионным фондом (НПФ) договор по программе долгосрочных сбережений (ПДС). Если вносить ежегодно на счёт от 36 000 до 144 000 рублей, то получите бонусы от государства:</w:t>
      </w:r>
    </w:p>
    <w:p w14:paraId="33F17050" w14:textId="77777777" w:rsidR="003E498A" w:rsidRPr="00A4032A" w:rsidRDefault="003E498A" w:rsidP="003E498A">
      <w:r w:rsidRPr="00A4032A">
        <w:t xml:space="preserve">    софинансирование в размере до 36 000 рублей в год в течение 10 лет;</w:t>
      </w:r>
    </w:p>
    <w:p w14:paraId="506E773E" w14:textId="77777777" w:rsidR="003E498A" w:rsidRPr="00A4032A" w:rsidRDefault="003E498A" w:rsidP="003E498A">
      <w:r w:rsidRPr="00A4032A">
        <w:t xml:space="preserve">    налоговый вычет со своих взносов.</w:t>
      </w:r>
    </w:p>
    <w:p w14:paraId="38E1589F" w14:textId="77777777" w:rsidR="003E498A" w:rsidRPr="00A4032A" w:rsidRDefault="003E498A" w:rsidP="003E498A">
      <w:r w:rsidRPr="00A4032A">
        <w:t>Программа доступна всем гражданам, в том числе пенсионерам. Условия одинаковы вне зависимости от возраста, уточняли «Выберу.ру» пенсионные фонды.</w:t>
      </w:r>
    </w:p>
    <w:p w14:paraId="38119019" w14:textId="77777777" w:rsidR="003E498A" w:rsidRPr="00A4032A" w:rsidRDefault="003E498A" w:rsidP="003E498A">
      <w:r w:rsidRPr="00A4032A">
        <w:t>Однако некоторые пожилые люди, заключившие договор с НПФ, не смогли получить налоговый вычет. Так, например, одна из наших читательниц сообщила:</w:t>
      </w:r>
    </w:p>
    <w:p w14:paraId="14D1DBBD" w14:textId="77777777" w:rsidR="003E498A" w:rsidRPr="00A4032A" w:rsidRDefault="003E498A" w:rsidP="003E498A">
      <w:r w:rsidRPr="00A4032A">
        <w:t xml:space="preserve">Я заполнила декларацию на получение налогового вычета за внесение денежных средств в ПДС в 2024 г. Мне пришёл отказ, т. к. на момент оформления ПДС мне исполнилось 65 лет </w:t>
      </w:r>
    </w:p>
    <w:p w14:paraId="51E78E2B" w14:textId="77777777" w:rsidR="003E498A" w:rsidRPr="00A4032A" w:rsidRDefault="003E498A" w:rsidP="003E498A">
      <w:r w:rsidRPr="00A4032A">
        <w:t>Также на горячих линиях финансовых организаций рассказывают пенсионерам, что они могут получить вычет только через пять лет. Или говорят, что вычет недоступен, поскольку для пожилых людей действуют «особые условия».</w:t>
      </w:r>
    </w:p>
    <w:p w14:paraId="3B45DD6A" w14:textId="77777777" w:rsidR="003E498A" w:rsidRPr="00A4032A" w:rsidRDefault="003E498A" w:rsidP="003E498A">
      <w:r w:rsidRPr="00A4032A">
        <w:t>Условия налогового вычета за ПДС для пенсионеров</w:t>
      </w:r>
    </w:p>
    <w:p w14:paraId="024C0487" w14:textId="77777777" w:rsidR="003E498A" w:rsidRPr="00A4032A" w:rsidRDefault="003E498A" w:rsidP="003E498A">
      <w:r w:rsidRPr="00A4032A">
        <w:t>Однако, как объяснили «Выберу.ру» в Федеральной налоговой службе (ФНС), налоговый вычет могут получить в том числе пенсионеры, если соблюдаются одновременно три условия:</w:t>
      </w:r>
    </w:p>
    <w:p w14:paraId="39565A6D" w14:textId="77777777" w:rsidR="003E498A" w:rsidRPr="00A4032A" w:rsidRDefault="003E498A" w:rsidP="003E498A">
      <w:r w:rsidRPr="00A4032A">
        <w:t xml:space="preserve">    Гражданин заключил с НПФ договор ПДС и внёс деньги на счёт до 20 декабря. Если вы сделали это позже, они могли зачислиться уже в новом году, в результате чего и софинансирование, и налоговый вычет переносятся на следующий год.</w:t>
      </w:r>
    </w:p>
    <w:p w14:paraId="40D7E7F5" w14:textId="77777777" w:rsidR="003E498A" w:rsidRPr="00A4032A" w:rsidRDefault="003E498A" w:rsidP="003E498A">
      <w:r w:rsidRPr="00A4032A">
        <w:t xml:space="preserve">    Гражданин — плательщик налога на доходы физических лиц (НДФЛ). Чаще всего речь идёт об НДФЛ, который удерживается с зарплаты. Реже — о налоге, который мы платим сами. Например, если сдаём квартиру, а на следующий год подаём декларацию до 30 апреля и уплачиваем 13% или больше с полученных доходов до 15 июля.</w:t>
      </w:r>
    </w:p>
    <w:p w14:paraId="35EA831D" w14:textId="77777777" w:rsidR="003E498A" w:rsidRPr="00A4032A" w:rsidRDefault="003E498A" w:rsidP="003E498A">
      <w:r w:rsidRPr="00A4032A">
        <w:t xml:space="preserve">    Гражданин — налоговый резидент России. То есть проживал на территории нашей страны не меньше 183 дней за последние 12 месяцев.</w:t>
      </w:r>
    </w:p>
    <w:p w14:paraId="00B4B29A" w14:textId="77777777" w:rsidR="003E498A" w:rsidRPr="00A4032A" w:rsidRDefault="003E498A" w:rsidP="003E498A">
      <w:r w:rsidRPr="00A4032A">
        <w:t>Никаких других условий, даже если вам 65 лет, нет. Не нужно ждать ни пять, ни десять лет.</w:t>
      </w:r>
    </w:p>
    <w:p w14:paraId="2F3460DD" w14:textId="77777777" w:rsidR="003E498A" w:rsidRPr="00A4032A" w:rsidRDefault="003E498A" w:rsidP="003E498A">
      <w:r w:rsidRPr="00A4032A">
        <w:t xml:space="preserve">Но уже после запуска программы долгосрочных сбережений в Налоговый кодекс (НК) внесли изменения, которые, скорее всего, и ввели людей в заблуждение — в том числе сотрудников финансовых организаций, которые консультируют граждан на горячей </w:t>
      </w:r>
      <w:r w:rsidRPr="00A4032A">
        <w:lastRenderedPageBreak/>
        <w:t>линии. Речь идёт о пункте 1.2 статьи 219.2 НК, в котором написано, что россияне имеют право на:</w:t>
      </w:r>
    </w:p>
    <w:p w14:paraId="0774CA7E" w14:textId="77777777" w:rsidR="003E498A" w:rsidRPr="00A4032A" w:rsidRDefault="003E498A" w:rsidP="003E498A">
      <w:r w:rsidRPr="00A4032A">
        <w:t xml:space="preserve">Налоговый вычет в сумме уплаченных (…) сберегательных взносов по договору (договорам) долгосрочных сбережений, заключённому (заключённым) налогоплательщиком с негосударственным пенсионным фондом в свою пользу и (или) в пользу членов семьи и (или) близких родственников (…), если основания для назначения выплат по такому договору (таким договорам) наступают не ранее чем через десять лет с даты его (их) заключения </w:t>
      </w:r>
    </w:p>
    <w:p w14:paraId="2688F856" w14:textId="77777777" w:rsidR="003E498A" w:rsidRPr="00A4032A" w:rsidRDefault="003E498A" w:rsidP="003E498A">
      <w:r w:rsidRPr="00A4032A">
        <w:t>Как объяснили в ФНС, этот пункт не является основанием для отказа в налоговом вычете. Это — основание для возврата вычета.</w:t>
      </w:r>
    </w:p>
    <w:p w14:paraId="6FABD20B" w14:textId="77777777" w:rsidR="003E498A" w:rsidRPr="00A4032A" w:rsidRDefault="003E498A" w:rsidP="003E498A">
      <w:r w:rsidRPr="00A4032A">
        <w:t>Пример</w:t>
      </w:r>
    </w:p>
    <w:p w14:paraId="2DA5ED8A" w14:textId="77777777" w:rsidR="003E498A" w:rsidRPr="00A4032A" w:rsidRDefault="003E498A" w:rsidP="003E498A">
      <w:r w:rsidRPr="00A4032A">
        <w:t>Вы заключили договор ПДС в 2024 году. Через два года подали заявление о назначении выплат по нему. Вычеты, которые были получены по договору, придётся вернуть в казну.</w:t>
      </w:r>
    </w:p>
    <w:p w14:paraId="51969AD4" w14:textId="77777777" w:rsidR="003E498A" w:rsidRPr="00A4032A" w:rsidRDefault="003E498A" w:rsidP="003E498A">
      <w:r w:rsidRPr="00A4032A">
        <w:t>При этом действует переходный период по минимальному сроку договора ПДС в зависимости от года заключения договора:</w:t>
      </w:r>
    </w:p>
    <w:p w14:paraId="19BE8CBC" w14:textId="77777777" w:rsidR="003E498A" w:rsidRPr="00A4032A" w:rsidRDefault="003E498A" w:rsidP="003E498A">
      <w:r w:rsidRPr="00A4032A">
        <w:t xml:space="preserve">    2024-2026 года — пять лет;</w:t>
      </w:r>
    </w:p>
    <w:p w14:paraId="3E29DA58" w14:textId="77777777" w:rsidR="003E498A" w:rsidRPr="00A4032A" w:rsidRDefault="003E498A" w:rsidP="003E498A">
      <w:r w:rsidRPr="00A4032A">
        <w:t xml:space="preserve">    2027 год — шесть лет;</w:t>
      </w:r>
    </w:p>
    <w:p w14:paraId="66AA37D6" w14:textId="77777777" w:rsidR="003E498A" w:rsidRPr="00A4032A" w:rsidRDefault="003E498A" w:rsidP="003E498A">
      <w:r w:rsidRPr="00A4032A">
        <w:t xml:space="preserve">    2028 год — семь лет;</w:t>
      </w:r>
    </w:p>
    <w:p w14:paraId="2B2CECBA" w14:textId="77777777" w:rsidR="003E498A" w:rsidRPr="00A4032A" w:rsidRDefault="003E498A" w:rsidP="003E498A">
      <w:r w:rsidRPr="00A4032A">
        <w:t xml:space="preserve">    2029 год — восемь лет;</w:t>
      </w:r>
    </w:p>
    <w:p w14:paraId="75826931" w14:textId="77777777" w:rsidR="003E498A" w:rsidRPr="00A4032A" w:rsidRDefault="003E498A" w:rsidP="003E498A">
      <w:r w:rsidRPr="00A4032A">
        <w:t xml:space="preserve">    2030 год — девять лет;</w:t>
      </w:r>
    </w:p>
    <w:p w14:paraId="270A83E6" w14:textId="77777777" w:rsidR="003E498A" w:rsidRPr="00A4032A" w:rsidRDefault="003E498A" w:rsidP="003E498A">
      <w:r w:rsidRPr="00A4032A">
        <w:t xml:space="preserve">    2031 год — 10 лет.</w:t>
      </w:r>
    </w:p>
    <w:p w14:paraId="5972D536" w14:textId="77777777" w:rsidR="003E498A" w:rsidRPr="00A4032A" w:rsidRDefault="003E498A" w:rsidP="003E498A">
      <w:r w:rsidRPr="00A4032A">
        <w:t>Таким образом, если вы — официально работающий пенсионер (или уплачиваете НДФЛ с других доходов), не выезжаете за границу и внесли в ПДС деньги, то не бойтесь оформлять налоговый вычет - вам не откажут. Другое дело, если вы подадите заявление на выплаты от НПФ раньше, чем через пять-десять лет, то полученные вычеты придётся вернуть в бюджет.</w:t>
      </w:r>
    </w:p>
    <w:p w14:paraId="256A5D79" w14:textId="77777777" w:rsidR="003E498A" w:rsidRPr="00A4032A" w:rsidRDefault="003E498A" w:rsidP="003E498A">
      <w:hyperlink r:id="rId16" w:history="1">
        <w:r w:rsidRPr="00A4032A">
          <w:rPr>
            <w:rStyle w:val="a3"/>
          </w:rPr>
          <w:t>https://www.vbr.ru/help/novosti/nalogovii-vicet-za-pds-dlya-pensionerov-91621/</w:t>
        </w:r>
      </w:hyperlink>
      <w:r w:rsidRPr="00A4032A">
        <w:t xml:space="preserve"> </w:t>
      </w:r>
    </w:p>
    <w:p w14:paraId="7C90B129" w14:textId="77777777" w:rsidR="001212DB" w:rsidRPr="00A4032A" w:rsidRDefault="001212DB" w:rsidP="001212DB">
      <w:pPr>
        <w:pStyle w:val="2"/>
      </w:pPr>
      <w:bookmarkStart w:id="56" w:name="a5"/>
      <w:bookmarkStart w:id="57" w:name="_Toc200347772"/>
      <w:bookmarkEnd w:id="56"/>
      <w:r w:rsidRPr="00A4032A">
        <w:t>Современные страховые технологии, 06.06.2025, Как начать копить деньги, если доход нерегулярный: простые шаги и надёжные инструменты</w:t>
      </w:r>
      <w:bookmarkEnd w:id="57"/>
    </w:p>
    <w:p w14:paraId="55E979AA" w14:textId="77777777" w:rsidR="001212DB" w:rsidRPr="00A4032A" w:rsidRDefault="001212DB" w:rsidP="00C7714B">
      <w:pPr>
        <w:pStyle w:val="3"/>
      </w:pPr>
      <w:bookmarkStart w:id="58" w:name="_Toc200347773"/>
      <w:r w:rsidRPr="00A4032A">
        <w:t>Даже при нерегулярных доходах важно формировать финансовую подушку безопасности и правильно выбирать стратегию накоплений. Многие фрилансеры, самозанятые и владельцы малого бизнеса живут от проекта до проекта. Деньги поступают нерегулярно, а расходы остаются постоянными. В таких условиях особенно важно научиться откладывать, даже небольшими сумами. Исполнительный директор СберНПФ Алла Пальшина рассказала, как начать копить, и какие инструменты в этом помогут.</w:t>
      </w:r>
      <w:bookmarkEnd w:id="58"/>
    </w:p>
    <w:p w14:paraId="78ED4DB0" w14:textId="77777777" w:rsidR="001212DB" w:rsidRPr="00A4032A" w:rsidRDefault="001212DB" w:rsidP="001212DB">
      <w:r w:rsidRPr="00A4032A">
        <w:t xml:space="preserve">Формирование накоплений должно стать базовой финансовой привычкой любого россиянина. Не стоит ждать стабильной зарплаты или крупного контракта. Начните </w:t>
      </w:r>
      <w:r w:rsidRPr="00A4032A">
        <w:lastRenderedPageBreak/>
        <w:t>откладывать 5 -10% от любой оплаты за выполненную работу - будь то даже 2-3 тыс. руб. Таким образом постепенно из небольших сумм формируется капитал, который поможет в сложной ситуации или станет основой для реализации крупных целей: от отпуска до покупки жилья.</w:t>
      </w:r>
    </w:p>
    <w:p w14:paraId="42CA5E76" w14:textId="77777777" w:rsidR="001212DB" w:rsidRPr="00A4032A" w:rsidRDefault="001212DB" w:rsidP="001212DB">
      <w:r w:rsidRPr="00A4032A">
        <w:t>Накопления работают лучше, если у них есть чёткая цель. Деньги «на всякий случай» тратятся быстрее, а отложенные на образование ребёнка, первый взнос по ипотеке или на пенсию мотивируют не снимать их раньше времени.</w:t>
      </w:r>
    </w:p>
    <w:p w14:paraId="6896A2B7" w14:textId="77777777" w:rsidR="001212DB" w:rsidRPr="00A4032A" w:rsidRDefault="001212DB" w:rsidP="001212DB">
      <w:r w:rsidRPr="00A4032A">
        <w:t>Для накоплений при нерегулярном доходе особенно важно использование гибких финансовых инструментов - таких, которые не требуют фиксированных взносов, но позволяют сохранять и приумножать средства:</w:t>
      </w:r>
    </w:p>
    <w:p w14:paraId="75ED3C1D" w14:textId="77777777" w:rsidR="001212DB" w:rsidRPr="00A4032A" w:rsidRDefault="001212DB" w:rsidP="001212DB">
      <w:r w:rsidRPr="00A4032A">
        <w:t>1. Банковские накопительные счета и вклады остаются одним из самых доступных способов сбережений.</w:t>
      </w:r>
    </w:p>
    <w:p w14:paraId="29282B7C" w14:textId="77777777" w:rsidR="001212DB" w:rsidRPr="00A4032A" w:rsidRDefault="001212DB" w:rsidP="001212DB">
      <w:r w:rsidRPr="00A4032A">
        <w:t>Накопительные счета удобны тем, что позволяют свободно пополнять и снимать средства в любой момент. Доходность по ним ниже, чем по вкладам, зато деньги всегда под рукой. Срочные вклады дают более высокий процент, но требуют соблюдения условий: как правило, нельзя снимать средства до окончания срока. Это дисциплинирует и помогает не тратить накопленное. Для тех, кому доход поступает нерегулярно, подойдут вклады с возможностью пополнения - так можно накапливать постепенно, не нарушая условия размещения.</w:t>
      </w:r>
    </w:p>
    <w:p w14:paraId="0518ECC6" w14:textId="77777777" w:rsidR="001212DB" w:rsidRPr="00A4032A" w:rsidRDefault="001212DB" w:rsidP="001212DB">
      <w:r w:rsidRPr="00A4032A">
        <w:t>2. Электронные копилки простой и доступный способ начать откладывать без лишних усилий.</w:t>
      </w:r>
    </w:p>
    <w:p w14:paraId="2840084D" w14:textId="77777777" w:rsidR="001212DB" w:rsidRPr="00A4032A" w:rsidRDefault="001212DB" w:rsidP="001212DB">
      <w:r w:rsidRPr="00A4032A">
        <w:t>Многие банки предлагают функцию округления покупок до целого числа с автоматическим переводом разницы на накопительный счёт. Также можно настроить регулярные переводы - например, раз в неделю. Такие механизмы позволяют копить незаметно и формировать сбережения постепенно, не ощущая нагрузки на бюджет.</w:t>
      </w:r>
    </w:p>
    <w:p w14:paraId="3B8B376F" w14:textId="77777777" w:rsidR="001212DB" w:rsidRPr="00A4032A" w:rsidRDefault="001212DB" w:rsidP="001212DB">
      <w:r w:rsidRPr="00A4032A">
        <w:t>3. Программа долгосрочных сбережений (ПДС) - один из самых перспективных инструментов накоплений.</w:t>
      </w:r>
    </w:p>
    <w:p w14:paraId="66DA5F69" w14:textId="77777777" w:rsidR="001212DB" w:rsidRPr="00A4032A" w:rsidRDefault="001212DB" w:rsidP="001212DB">
      <w:r w:rsidRPr="00A4032A">
        <w:t>Её главное преимущество - финансовая поддержка от государства: каждый год в течение 10 лет государство добавляет к личным взносам участника до 36 тысяч рублей - можно получить до 360 000 рублей. Дополнительно программа позволяет вернуть часть уплаченных налогов - до 88 тысяч рублей ежегодно в виде налогового вычета. Вступить в программу просто: достаточно пополнить счёт на 2000 рублей, а затем вносить посильные суммы - например, от 1000 рублей. Это позволяет небольшими шагами двигаться к большим целям. Сбережения станут доступны через 15 лет участия в программе или при достижении определенного возраста: 55 лет для женщин и 60 для мужчин. Когда придёт время ими воспользоваться, можно выбрать удобный способ: получить всю сумму единовременно - например, если накопления предназначались на образование детей или крупную покупку, - или оформить регулярные выплаты сроком от 5 лет (в зависимости от выбранного НПФ), что удобно для создания стабильного дополнительного дохода. В особых жизненных ситуациях, таких как дорогостоящее лечение или утрата кормильца, доступ к накоплениям предоставляется досрочно, без ожидания оснований для получения выплаты.</w:t>
      </w:r>
    </w:p>
    <w:p w14:paraId="628B20ED" w14:textId="77777777" w:rsidR="001212DB" w:rsidRPr="00A4032A" w:rsidRDefault="001212DB" w:rsidP="001212DB">
      <w:r w:rsidRPr="00A4032A">
        <w:lastRenderedPageBreak/>
        <w:t>Даже при нерегулярных доходах можно создать накопления, если подходить к этому осознанно. Начинайте с малого, не откладывайте на потом и выбирайте инструменты, которые подходят именно вам. При этом полезно использовать сразу несколько финансовых решений в зависимости от целей и сроков накоплений: для краткосрочных - банковские продукты, для долгосрочных - программу долгосрочных сбережений.</w:t>
      </w:r>
    </w:p>
    <w:p w14:paraId="0E7AFF83" w14:textId="77777777" w:rsidR="001212DB" w:rsidRPr="00A4032A" w:rsidRDefault="001212DB" w:rsidP="001212DB">
      <w:hyperlink r:id="rId17" w:history="1">
        <w:r w:rsidRPr="00A4032A">
          <w:rPr>
            <w:rStyle w:val="a3"/>
          </w:rPr>
          <w:t>https://consult-cct.ru/kak-nachat-kopit-dengi-esli-dohod-neregulyarnyj-prostye-shagi-i-nadyozhnye-instrumenty</w:t>
        </w:r>
      </w:hyperlink>
      <w:r w:rsidRPr="00A4032A">
        <w:t xml:space="preserve"> </w:t>
      </w:r>
    </w:p>
    <w:p w14:paraId="1FA90F25" w14:textId="77777777" w:rsidR="00A10591" w:rsidRPr="00A4032A" w:rsidRDefault="00A10591" w:rsidP="00A10591">
      <w:pPr>
        <w:pStyle w:val="2"/>
      </w:pPr>
      <w:bookmarkStart w:id="59" w:name="_Toc200347774"/>
      <w:r w:rsidRPr="00A4032A">
        <w:t>Электронная газета, 06.06.2025, В каком НПФ лучше открыть программу долгосрочных сбережений (ПДС)?</w:t>
      </w:r>
      <w:bookmarkEnd w:id="59"/>
    </w:p>
    <w:p w14:paraId="33B6CE04" w14:textId="77777777" w:rsidR="00A10591" w:rsidRPr="00A4032A" w:rsidRDefault="00A10591" w:rsidP="00C7714B">
      <w:pPr>
        <w:pStyle w:val="3"/>
      </w:pPr>
      <w:bookmarkStart w:id="60" w:name="_Toc200347775"/>
      <w:r w:rsidRPr="00A4032A">
        <w:t>С 2024 года у каждого гражданина РФ появилась очень интересная возможность – получить софинансирование 360 000 рублей от государства, а также вывести замороженную накопительную пенсию себе на карту. Всё это делается через программу долгосрочных сбережений.</w:t>
      </w:r>
      <w:bookmarkEnd w:id="60"/>
    </w:p>
    <w:p w14:paraId="070A458D" w14:textId="77777777" w:rsidR="00A10591" w:rsidRPr="00A4032A" w:rsidRDefault="00A10591" w:rsidP="00A10591">
      <w:r w:rsidRPr="00A4032A">
        <w:t>Чтобы получить максимальное софинансирование от государства, нужно делать взносы в течение 10 лет.</w:t>
      </w:r>
    </w:p>
    <w:p w14:paraId="301ADA63" w14:textId="77777777" w:rsidR="00A10591" w:rsidRPr="00A4032A" w:rsidRDefault="00A10591" w:rsidP="00A10591">
      <w:r w:rsidRPr="00A4032A">
        <w:t>Размер взносов зависит от вашего среднемесячного дохода.</w:t>
      </w:r>
    </w:p>
    <w:p w14:paraId="1138C93B" w14:textId="77777777" w:rsidR="00A10591" w:rsidRPr="00A4032A" w:rsidRDefault="00A10591" w:rsidP="00A10591">
      <w:r w:rsidRPr="00A4032A">
        <w:t>При доходе от 0 до 80 тысяч рублей в месяц достаточно вносить в ПДС 36 000 в год и получать 100% сверху от государства. За это время накопится около 1,3 млн (взносы + софинансирование + возможный инвестиционный доход).</w:t>
      </w:r>
    </w:p>
    <w:p w14:paraId="4A8C97ED" w14:textId="77777777" w:rsidR="00A10591" w:rsidRPr="00A4032A" w:rsidRDefault="00A10591" w:rsidP="00A10591">
      <w:r w:rsidRPr="00A4032A">
        <w:t>При доходе от 80 до 150 тысяч рублей в месяц достаточно вносить в ПДС 72 000 в год и получать 50% сверху от государства. За это время накопится около 2 млн (взносы + софинансирование + возможный инвестиционный доход).</w:t>
      </w:r>
    </w:p>
    <w:p w14:paraId="0EAD417B" w14:textId="77777777" w:rsidR="00A10591" w:rsidRPr="00A4032A" w:rsidRDefault="00A10591" w:rsidP="00A10591">
      <w:r w:rsidRPr="00A4032A">
        <w:t>При доходе более 150 тысяч рублей в месяц достаточно вносить в ПДС 144 000 в год и получать 25% сверху от государства. За это время накопится около 3,3 млн (взносы + софинансирование + возможный инвестиционный доход).</w:t>
      </w:r>
    </w:p>
    <w:p w14:paraId="27B5D21E" w14:textId="77777777" w:rsidR="00A10591" w:rsidRPr="00A4032A" w:rsidRDefault="00A10591" w:rsidP="00A10591">
      <w:r w:rsidRPr="00A4032A">
        <w:t>Закрыть ПДС и вывести накопленное себе на карту можно либо по достижении 55 лет (женщинам) / 60 лет (мужчинам), либо через 15 лет после открытия.</w:t>
      </w:r>
    </w:p>
    <w:p w14:paraId="054A98DA" w14:textId="77777777" w:rsidR="00A10591" w:rsidRPr="00A4032A" w:rsidRDefault="00A10591" w:rsidP="00A10591">
      <w:r w:rsidRPr="00A4032A">
        <w:t>Где же лучше открывать ПДС, если сейчас в каждом банке встречается её реклама?</w:t>
      </w:r>
    </w:p>
    <w:p w14:paraId="19D68F68" w14:textId="77777777" w:rsidR="00A10591" w:rsidRPr="00A4032A" w:rsidRDefault="00A10591" w:rsidP="00A10591">
      <w:r w:rsidRPr="00A4032A">
        <w:t>Для начала нужно понимать, что ПДС открывается не в банке, а в НПФ. Просто у многих банков есть одноименный пенсионный фонд, поэтому они активно занимаются рекламой программы.</w:t>
      </w:r>
    </w:p>
    <w:p w14:paraId="574842B3" w14:textId="77777777" w:rsidR="00A10591" w:rsidRPr="00A4032A" w:rsidRDefault="00A10591" w:rsidP="00A10591">
      <w:r w:rsidRPr="00A4032A">
        <w:t>Прежде чем соглашаться на их предложения, нужно внимательно ознакомиться с договором долгосрочных сбережений.</w:t>
      </w:r>
    </w:p>
    <w:p w14:paraId="0A33B688" w14:textId="77777777" w:rsidR="00A10591" w:rsidRPr="00A4032A" w:rsidRDefault="00A10591" w:rsidP="00A10591">
      <w:r w:rsidRPr="00A4032A">
        <w:t>Узнайте, как происходит выплата при закрытии ПДС. В идеале выбрать такой НПФ, в котором вам смогут выплатить деньги на карту либо единовременно, либо 12 равными частями.</w:t>
      </w:r>
    </w:p>
    <w:p w14:paraId="7CEE294A" w14:textId="77777777" w:rsidR="00A10591" w:rsidRPr="00A4032A" w:rsidRDefault="00A10591" w:rsidP="00A10591">
      <w:r w:rsidRPr="00A4032A">
        <w:t>Также посмотрите, нет ли в договоре ограничений по выплате, если вы перевели на ПДС свою накопительную пенсию. В идеале ограничений быть не должно.</w:t>
      </w:r>
    </w:p>
    <w:p w14:paraId="57B2EA53" w14:textId="77777777" w:rsidR="00A10591" w:rsidRPr="00A4032A" w:rsidRDefault="00A10591" w:rsidP="00A10591">
      <w:r w:rsidRPr="00A4032A">
        <w:lastRenderedPageBreak/>
        <w:t>Лучше запросить информацию, какую инвестиционную доходность показал тот или иной НПФ. Очевидно, лучше выбирать тот, где доходность выше. Ведь так вы накопите больше за эти годы.</w:t>
      </w:r>
    </w:p>
    <w:p w14:paraId="05D46878" w14:textId="77777777" w:rsidR="00A10591" w:rsidRPr="00A4032A" w:rsidRDefault="00A10591" w:rsidP="00A10591">
      <w:r w:rsidRPr="00A4032A">
        <w:t>Кроме этого, рекомендую выбрать такой НПФ, в котором можно сделать взносы сразу на несколько лет вперёд (хоть на 10 лет). Это позволяет разгрузить голову от ежегодных мыслей о взносах и получить дополнительную выгоду. Например, проплатить сразу на 10 лет вперёд будет стоить 256 400 вместо 360 000.</w:t>
      </w:r>
    </w:p>
    <w:p w14:paraId="40B86FCD" w14:textId="77777777" w:rsidR="00A10591" w:rsidRPr="00A4032A" w:rsidRDefault="00A10591" w:rsidP="00A10591">
      <w:r w:rsidRPr="00A4032A">
        <w:t>Что будет, если выбрать НПФ, который через какое-то время обанкротится?</w:t>
      </w:r>
    </w:p>
    <w:p w14:paraId="7EA5EBC1" w14:textId="77777777" w:rsidR="00A10591" w:rsidRPr="00A4032A" w:rsidRDefault="00A10591" w:rsidP="00A10591">
      <w:r w:rsidRPr="00A4032A">
        <w:t>2,8 млн рублей застрахованы Агентством страхования вкладов, поэтому деньги не исчезнут. Но всё-таки рекомендую фокусироваться на НПФ «с именем», не те, что вчера открылись и о них никто не знает.</w:t>
      </w:r>
    </w:p>
    <w:p w14:paraId="3E52349D" w14:textId="77777777" w:rsidR="00A10591" w:rsidRPr="00A4032A" w:rsidRDefault="00A10591" w:rsidP="00A10591">
      <w:r w:rsidRPr="00A4032A">
        <w:t>Также на своих консультациях я часто встречаю людей, которые думают, что перевести накопительную пенсию на ПДС можно только внутри того НПФ, в котором накопительная часть лежит.</w:t>
      </w:r>
    </w:p>
    <w:p w14:paraId="72B93B48" w14:textId="77777777" w:rsidR="00A10591" w:rsidRPr="00A4032A" w:rsidRDefault="00A10591" w:rsidP="00A10591">
      <w:r w:rsidRPr="00A4032A">
        <w:t>Это миф. Перевести накопительную пенсию можно в ПДС в любом НПФ, подключенном к Госключу. Так что по этому поводу можно не переживать, а сосредоточиться на выборе НПФ по тем параметрам, которые я описала выше.</w:t>
      </w:r>
    </w:p>
    <w:p w14:paraId="4724279A" w14:textId="77777777" w:rsidR="00A10591" w:rsidRPr="00A4032A" w:rsidRDefault="00A10591" w:rsidP="00A10591">
      <w:r w:rsidRPr="00A4032A">
        <w:t>В целом при грамотном выборе НПФ программа долгосрочных сбережений – надёжный и выгодный инструмент, позволяющий зафиксировать доходность своих вложений до 48% годовых.</w:t>
      </w:r>
    </w:p>
    <w:p w14:paraId="51100EE5" w14:textId="77777777" w:rsidR="00A10591" w:rsidRPr="00A4032A" w:rsidRDefault="00A10591" w:rsidP="00A10591">
      <w:r w:rsidRPr="00A4032A">
        <w:t>Элина Шведова — Наставник в семейных финансах, эксперт по ПДС, инвестор, миллионер</w:t>
      </w:r>
    </w:p>
    <w:p w14:paraId="701839C3" w14:textId="77777777" w:rsidR="00A10591" w:rsidRPr="00A4032A" w:rsidRDefault="00A10591" w:rsidP="00A10591">
      <w:hyperlink r:id="rId18" w:history="1">
        <w:r w:rsidRPr="00A4032A">
          <w:rPr>
            <w:rStyle w:val="a3"/>
          </w:rPr>
          <w:t>https://электронная-газета.рус/19171</w:t>
        </w:r>
      </w:hyperlink>
      <w:r w:rsidRPr="00A4032A">
        <w:t xml:space="preserve"> </w:t>
      </w:r>
    </w:p>
    <w:p w14:paraId="6C6CCE1F" w14:textId="77777777" w:rsidR="00A10591" w:rsidRPr="00A4032A" w:rsidRDefault="00A10591" w:rsidP="00A10591">
      <w:pPr>
        <w:pStyle w:val="2"/>
      </w:pPr>
      <w:bookmarkStart w:id="61" w:name="_Toc200347776"/>
      <w:r w:rsidRPr="00A4032A">
        <w:t>Новгородское областное телевидение, 06.06.2025, В России с 2024 года действует государственная программа долгосрочных сбережений</w:t>
      </w:r>
      <w:bookmarkEnd w:id="61"/>
    </w:p>
    <w:p w14:paraId="252C64D6" w14:textId="77777777" w:rsidR="00A10591" w:rsidRPr="00A4032A" w:rsidRDefault="00A10591" w:rsidP="00C7714B">
      <w:pPr>
        <w:pStyle w:val="3"/>
      </w:pPr>
      <w:bookmarkStart w:id="62" w:name="_Toc200347777"/>
      <w:r w:rsidRPr="00A4032A">
        <w:t>С ее помощью можно накопить средства и воспользоваться ими в будущем. Например, для покупки недвижимости или оплаты образования детей, а также как дополнительным доходом к пенсии. Для этого вам надо заключить договор с негосударственным пенсионным фондом и регулярно пополнять свой счёт.</w:t>
      </w:r>
      <w:bookmarkEnd w:id="62"/>
    </w:p>
    <w:p w14:paraId="33253D09" w14:textId="77777777" w:rsidR="00A10591" w:rsidRPr="00A4032A" w:rsidRDefault="00A10591" w:rsidP="00A10591">
      <w:r w:rsidRPr="00A4032A">
        <w:t>Преимущества программы:</w:t>
      </w:r>
    </w:p>
    <w:p w14:paraId="36A34D33" w14:textId="77777777" w:rsidR="00A10591" w:rsidRPr="00A4032A" w:rsidRDefault="00A10591" w:rsidP="00A10591">
      <w:r w:rsidRPr="00A4032A">
        <w:t>— софинансирование государства до 36 тысяч рублей в год в течение 10 лет;</w:t>
      </w:r>
    </w:p>
    <w:p w14:paraId="31D56995" w14:textId="77777777" w:rsidR="00A10591" w:rsidRPr="00A4032A" w:rsidRDefault="00A10591" w:rsidP="00A10591">
      <w:r w:rsidRPr="00A4032A">
        <w:t>—  налоговый вычет с максимальной суммы в 400 тысяч рублей в год;</w:t>
      </w:r>
    </w:p>
    <w:p w14:paraId="63403A9D" w14:textId="77777777" w:rsidR="00A10591" w:rsidRPr="00A4032A" w:rsidRDefault="00A10591" w:rsidP="00A10591">
      <w:r w:rsidRPr="00A4032A">
        <w:t>—  государственные гарантии сохранности застраховано до 2,8 млн рублей, включая инвестиционный доход.</w:t>
      </w:r>
    </w:p>
    <w:p w14:paraId="32158FCC" w14:textId="77777777" w:rsidR="00A10591" w:rsidRPr="00A4032A" w:rsidRDefault="00A10591" w:rsidP="00A10591">
      <w:r w:rsidRPr="00A4032A">
        <w:t>Средства фонд инвестирует с наилучшими перспективами дохода и минимальным риском, чтобы ваши сбережения росли. При этом государство гарантирует сохранность денег – до 2,8 млн рублей.</w:t>
      </w:r>
    </w:p>
    <w:p w14:paraId="003A5B22" w14:textId="77777777" w:rsidR="00A10591" w:rsidRPr="00A4032A" w:rsidRDefault="00A10591" w:rsidP="00A10591">
      <w:r w:rsidRPr="00A4032A">
        <w:lastRenderedPageBreak/>
        <w:t>Если хотите узнать, сколько вы сможете накопить с помощью ПДС, воспользуйтесь специальным калькулятором на сайте моифинансы.рф.</w:t>
      </w:r>
    </w:p>
    <w:p w14:paraId="59C6C88B" w14:textId="77777777" w:rsidR="00A10591" w:rsidRPr="00A4032A" w:rsidRDefault="00A10591" w:rsidP="00A10591">
      <w:hyperlink r:id="rId19" w:history="1">
        <w:r w:rsidRPr="00A4032A">
          <w:rPr>
            <w:rStyle w:val="a3"/>
          </w:rPr>
          <w:t>https://novgorod-tv.ru/stati/v-rossii-s-2024-goda-dejstvuet-gosudarstvennaya-programma-dolgosrochnyh-sberezhenij-2</w:t>
        </w:r>
      </w:hyperlink>
      <w:r w:rsidRPr="00A4032A">
        <w:t xml:space="preserve"> </w:t>
      </w:r>
    </w:p>
    <w:p w14:paraId="3A08683F" w14:textId="77777777" w:rsidR="00504469" w:rsidRPr="00A4032A" w:rsidRDefault="00504469" w:rsidP="00504469">
      <w:pPr>
        <w:pStyle w:val="2"/>
      </w:pPr>
      <w:bookmarkStart w:id="63" w:name="_Toc200347778"/>
      <w:r w:rsidRPr="00A4032A">
        <w:t>Prooren.ru, 06.06.2025, Более 65 тысяч оренбуржцев участвуют в программе долгосрочных сбережений</w:t>
      </w:r>
      <w:bookmarkEnd w:id="63"/>
    </w:p>
    <w:p w14:paraId="6F940264" w14:textId="77777777" w:rsidR="00504469" w:rsidRPr="00A4032A" w:rsidRDefault="00504469" w:rsidP="00C7714B">
      <w:pPr>
        <w:pStyle w:val="3"/>
      </w:pPr>
      <w:bookmarkStart w:id="64" w:name="_Toc200347779"/>
      <w:r w:rsidRPr="00A4032A">
        <w:t>За первые четыре месяца текущего года жители региона заключили с негосударственными пенсионными фондами 24,7 тысячи договоров, суммарный объем взносов по которым достиг 561 миллиона рублей. Об этом рассказали в пресс-службе регионального отделения Банка России.</w:t>
      </w:r>
      <w:bookmarkEnd w:id="64"/>
    </w:p>
    <w:p w14:paraId="1C2C9770" w14:textId="77777777" w:rsidR="00504469" w:rsidRPr="00A4032A" w:rsidRDefault="00504469" w:rsidP="00504469">
      <w:r w:rsidRPr="00A4032A">
        <w:t>В банке отметили, что с момента запуска программы общее число участников превысило 65 тысяч человек, а суммарные вложения составили 3 миллиарда рублей.</w:t>
      </w:r>
    </w:p>
    <w:p w14:paraId="75BA66BF" w14:textId="77777777" w:rsidR="00504469" w:rsidRPr="00A4032A" w:rsidRDefault="00504469" w:rsidP="00504469">
      <w:r w:rsidRPr="00A4032A">
        <w:t>«С 1 октября 2025 года заключить договор с негосударственным пенсионным фондом и стать участником программы долгосрочных сбережений можно будет через портал Госуслуги, что повысит доступность этого продукта для граждан. Также поправки вводят период охлаждения, когда можно досрочно расторгнуть договор без потери льгот», – прокомментировал Александр Стахнюк, управляющий Отделением Банка России по Оренбургской области.</w:t>
      </w:r>
    </w:p>
    <w:p w14:paraId="0B049D09" w14:textId="77777777" w:rsidR="00504469" w:rsidRPr="00A4032A" w:rsidRDefault="00504469" w:rsidP="00504469">
      <w:r w:rsidRPr="00A4032A">
        <w:t>Отмечается, что ПДС – это накопительная программа для граждан с финансированием со стороны государства. Участник делает добровольные взносы, а оператор в лице НПФ инвестирует средства, обеспечивая доходность вложений. Начать получать ежемесячные выплаты по ПДС люди могут через 15 лет с момента заключения договора или с определенного возраста: 55 лет для женщин и 60 лет для мужчин.</w:t>
      </w:r>
    </w:p>
    <w:p w14:paraId="4B090842" w14:textId="77777777" w:rsidR="00111D7C" w:rsidRPr="00A4032A" w:rsidRDefault="00504469" w:rsidP="00504469">
      <w:hyperlink r:id="rId20" w:history="1">
        <w:r w:rsidRPr="00A4032A">
          <w:rPr>
            <w:rStyle w:val="a3"/>
          </w:rPr>
          <w:t>https://prooren.ru/news/ekonomika-i-politika/bolee-65-tysyach-orenburzhcev-uchastvuyut-v-programme-dolgosrochnykh</w:t>
        </w:r>
      </w:hyperlink>
    </w:p>
    <w:p w14:paraId="348EA957" w14:textId="77777777" w:rsidR="00504469" w:rsidRPr="00A4032A" w:rsidRDefault="00504469" w:rsidP="00504469"/>
    <w:p w14:paraId="60032E85" w14:textId="77777777" w:rsidR="00111D7C" w:rsidRPr="00A4032A" w:rsidRDefault="00111D7C" w:rsidP="00111D7C">
      <w:pPr>
        <w:pStyle w:val="10"/>
      </w:pPr>
      <w:bookmarkStart w:id="65" w:name="_Toc165991074"/>
      <w:bookmarkStart w:id="66" w:name="_Toc200347780"/>
      <w:r w:rsidRPr="00A4032A">
        <w:lastRenderedPageBreak/>
        <w:t>Новости развития системы обязательного пенсионного страхования и страховой пенсии</w:t>
      </w:r>
      <w:bookmarkEnd w:id="38"/>
      <w:bookmarkEnd w:id="39"/>
      <w:bookmarkEnd w:id="40"/>
      <w:bookmarkEnd w:id="65"/>
      <w:bookmarkEnd w:id="66"/>
    </w:p>
    <w:p w14:paraId="751C7BD4" w14:textId="77777777" w:rsidR="0015215C" w:rsidRPr="00A4032A" w:rsidRDefault="0015215C" w:rsidP="0015215C">
      <w:pPr>
        <w:pStyle w:val="2"/>
      </w:pPr>
      <w:bookmarkStart w:id="67" w:name="_Toc200347781"/>
      <w:r w:rsidRPr="00A4032A">
        <w:t>Коммерсантъ FM, 06.06.2025, Накопленному обсуждают наследуемое</w:t>
      </w:r>
      <w:bookmarkEnd w:id="67"/>
    </w:p>
    <w:p w14:paraId="60C77A36" w14:textId="77777777" w:rsidR="0015215C" w:rsidRPr="00A4032A" w:rsidRDefault="0015215C" w:rsidP="00C7714B">
      <w:pPr>
        <w:pStyle w:val="3"/>
      </w:pPr>
      <w:bookmarkStart w:id="68" w:name="_Toc200347782"/>
      <w:r w:rsidRPr="00A4032A">
        <w:t>Депутаты предлагают расширить права наследования пенсионных накоплений. Речь идет о тех деньгах, которые россияне откладывали на старость с 2002-го по 2014 год. Они формировались за счет взносов работодателя или самих будущих пенсионеров. Сейчас накопительная часть пенсии передается по наследству только в двух случаях: если человек умер до назначения пенсии или если он выбирал срочный, а не пожизненный порядок выплат. Как пишут «Известия», в Госдуме подготовили законопроект, который даст право родственникам претендовать на такое наследство, в том числе и после назначения бессрочной выплаты.</w:t>
      </w:r>
      <w:bookmarkEnd w:id="68"/>
    </w:p>
    <w:p w14:paraId="5FA84FBE" w14:textId="77777777" w:rsidR="0015215C" w:rsidRPr="00A4032A" w:rsidRDefault="0015215C" w:rsidP="0015215C">
      <w:r w:rsidRPr="00A4032A">
        <w:t>Депутаты предлагают расширить права наследования пенсионных накоплений. Речь идет о тех деньгах, которые россияне откладывали на старость с 2002-го по 2014 год. Они формировались за счет взносов работодателя или самих будущих пенсионеров. Сейчас накопительная часть пенсии передается по наследству только в двух случаях: если человек умер до назначения пенсии или если он выбирал срочный, а не пожизненный порядок выплат. Как пишут «Известия», в Госдуме подготовили законопроект, который даст право родственникам претендовать на такое наследство, в том числе и после назначения бессрочной выплаты.</w:t>
      </w:r>
    </w:p>
    <w:p w14:paraId="57081BF7" w14:textId="77777777" w:rsidR="0015215C" w:rsidRPr="00A4032A" w:rsidRDefault="0015215C" w:rsidP="0015215C">
      <w:r w:rsidRPr="00A4032A">
        <w:t>О том, кого могут коснуться изменения, рассказала руководитель практики семейного и наследственного права IPN Partners Светлана Иванова: «Накопительное — это то, что формировалось ранее, реформа действовала с 2002-го по 2014 год, и речь идет о накоплениях за этот период. После 2014 года это было отменено, то есть у людей, которые официально работают, вообще нет накопительной части, она будет формироваться, только если гражданин примет решение перечислять сам какую-то часть от своей зарплаты на накопительную часть пенсии. Только при условии, если гражданин умер до того, как он в принципе начал получать пенсию, наследники смогут претендовать на эту накопительную часть, либо если он получал ее не бессрочно».</w:t>
      </w:r>
    </w:p>
    <w:p w14:paraId="6D25BACE" w14:textId="77777777" w:rsidR="0015215C" w:rsidRPr="00A4032A" w:rsidRDefault="0015215C" w:rsidP="0015215C">
      <w:r w:rsidRPr="00A4032A">
        <w:t>По мнению авторов инициативы, существующая система снижает интерес к добровольным взносам и создает ощущение потери контроля над своими деньгами. Но, как отмечают в Центробанке, изменения могут затронуть финансовую устойчивость системы пенсионного страхования. Руководитель практики частных клиентов Юридической компании «Митра», партнер петербургского офиса Алина Лактионова сомневается, что идея будет быстро одобрена: «Банк России предостерегает от пересмотра действующих правил, потому что принцип пожизненных выплат основан на перераспределении неиспользованных средств в пользу других пенсионеров. Я не думаю, что достаточно быстро все это будет рассмотрено, нужно просчитывать, как вообще инициатива скажется на бюджете страны.</w:t>
      </w:r>
    </w:p>
    <w:p w14:paraId="5B7C5623" w14:textId="77777777" w:rsidR="0015215C" w:rsidRPr="00A4032A" w:rsidRDefault="0015215C" w:rsidP="0015215C">
      <w:r w:rsidRPr="00A4032A">
        <w:t xml:space="preserve">То есть это не просто изменение в законодательстве, которое открывает новые возможности, нужно понимать, что оно затрагивает, помимо наследственного права, и бюджет. </w:t>
      </w:r>
    </w:p>
    <w:p w14:paraId="4C016CBB" w14:textId="77777777" w:rsidR="0015215C" w:rsidRPr="00A4032A" w:rsidRDefault="0015215C" w:rsidP="0015215C">
      <w:r w:rsidRPr="00A4032A">
        <w:lastRenderedPageBreak/>
        <w:t>В случае смерти гражданина до назначения ему пенсии право на получение этой накопительной части имеют его наследники, указанные в заявлении о распределении средств, либо наследники по закону. Они должны обратиться в ПФР или в этот негосударственный пенсионный фонд и, соответственно, получить деньги. Если же человек уже получал пенсию, но умер, не исчерпав накопительную часть, то она не наследуется и остается в пенсионном фонде, как бы это и является предметом обсуждения. Но эта инициатива затрагивает очень много аспектов».</w:t>
      </w:r>
    </w:p>
    <w:p w14:paraId="6DB530FA" w14:textId="77777777" w:rsidR="0015215C" w:rsidRPr="00A4032A" w:rsidRDefault="0015215C" w:rsidP="0015215C">
      <w:r w:rsidRPr="00A4032A">
        <w:t>Инициатива выглядит разумно, но недоверие к этой системе вызвано другими факторами, считает независимый экономический эксперт Семен Новопрудский: «Сейчас сложно говорить о рисках для экономики, скорее, главные риски существуют для пенсионной системы вообще, но все равно главный пенсионный риск в России состоит в том, что сама демографическая ситуация является риском.</w:t>
      </w:r>
    </w:p>
    <w:p w14:paraId="5B24C800" w14:textId="77777777" w:rsidR="0015215C" w:rsidRPr="00A4032A" w:rsidRDefault="0015215C" w:rsidP="0015215C">
      <w:r w:rsidRPr="00A4032A">
        <w:t xml:space="preserve">Грубо говоря, иссякают ресурсы не столько для программы пенсионных накоплений, сколько для программ гарантированных пенсий. </w:t>
      </w:r>
    </w:p>
    <w:p w14:paraId="2D199878" w14:textId="77777777" w:rsidR="0015215C" w:rsidRPr="00A4032A" w:rsidRDefault="0015215C" w:rsidP="0015215C">
      <w:r w:rsidRPr="00A4032A">
        <w:t>Что касается программ долгосрочных сбережений, программ пенсионного накопления, депутаты Госдумы вполне логично считают, что, конечно, людям будет лучше, если пенсионные накопления, полученные в результате начисления бессрочных пенсий, будут наследоваться. Идея, которая вполне логичная, казалось бы. Но главная причина недоверия к этой системе состоит в том, что и государство нередко не исполняло свои обязательства, и сама ситуация в стране очень сильно менялась: каждые 15 лет возникала некоторая новая экономическая реальность, и людям очень трудно планировать такие накопления».</w:t>
      </w:r>
    </w:p>
    <w:p w14:paraId="49FAFFB8" w14:textId="77777777" w:rsidR="0015215C" w:rsidRPr="00A4032A" w:rsidRDefault="0015215C" w:rsidP="0015215C">
      <w:r w:rsidRPr="00A4032A">
        <w:t>Депутаты также рассматривают изменения в инвестиционной политике пенсионных фондов. Сейчас большая часть вложений приходится на государственные облигации с низкой доходностью. Как добавляют «Известия», в Госдуме убеждены, что использование более доходных, но контролируемых инструментов, например, корпоративных облигаций, акций российских компаний или инфраструктурных проектов, могут повысить привлекательность системы.</w:t>
      </w:r>
    </w:p>
    <w:p w14:paraId="3D3124AA" w14:textId="77777777" w:rsidR="0015215C" w:rsidRDefault="0015215C" w:rsidP="0015215C">
      <w:hyperlink r:id="rId21" w:history="1">
        <w:r w:rsidRPr="00A4032A">
          <w:rPr>
            <w:rStyle w:val="a3"/>
          </w:rPr>
          <w:t>https://www.kommersant.ru/doc/7793356</w:t>
        </w:r>
      </w:hyperlink>
      <w:r w:rsidRPr="00A4032A">
        <w:t xml:space="preserve"> </w:t>
      </w:r>
    </w:p>
    <w:p w14:paraId="21585A09" w14:textId="77777777" w:rsidR="001A5F9B" w:rsidRDefault="001A5F9B" w:rsidP="001A5F9B">
      <w:pPr>
        <w:pStyle w:val="2"/>
      </w:pPr>
      <w:bookmarkStart w:id="69" w:name="_Toc200347783"/>
      <w:r>
        <w:t>Коммерсантъ, 07.06.2025</w:t>
      </w:r>
      <w:r w:rsidRPr="001A5F9B">
        <w:t xml:space="preserve">, </w:t>
      </w:r>
      <w:r>
        <w:t>Пенсии не дойдут до суда</w:t>
      </w:r>
      <w:bookmarkEnd w:id="69"/>
    </w:p>
    <w:p w14:paraId="5582E1A9" w14:textId="77777777" w:rsidR="001A5F9B" w:rsidRDefault="001A5F9B" w:rsidP="001A5F9B">
      <w:pPr>
        <w:pStyle w:val="3"/>
      </w:pPr>
      <w:bookmarkStart w:id="70" w:name="_Toc200347784"/>
      <w:r>
        <w:t>Минтруд предлагает ввести в РФ механизм досудебного рассмотрения жалоб на некорректное назначение пенсий. Для этого ведомство создаст профильную комиссию при Социальном фонде — с 2015 года аналогичные структуры работают в Крыму и Севастополе. По мнению ведомства, это позволит выносить решения по искам быстрее, в том числе за счет наличия у Социального фонда доступа к данным Федеральной налоговой службы (ФНС), Роструда и других ведомств. Также мера может существенно снизить нагрузку на суды и дать фонду устойчивый поток сопоставимых данных о качестве работы его сотрудников — выстраивание подобных систем обратной связи является уже типичным для органов исполнительной власти.</w:t>
      </w:r>
      <w:bookmarkEnd w:id="70"/>
    </w:p>
    <w:p w14:paraId="1917FACC" w14:textId="77777777" w:rsidR="001A5F9B" w:rsidRDefault="001A5F9B" w:rsidP="001A5F9B">
      <w:r>
        <w:t xml:space="preserve">В России появится механизм досудебного обжалования решений Социального фонда о размере пенсии. Соответствующий проект федерального закона «О внесении изменений </w:t>
      </w:r>
      <w:r>
        <w:lastRenderedPageBreak/>
        <w:t>в федеральный закон “О страховых пенсиях”» — его разработал Минтруд — был опубликован на портале regulation.gov.ru.</w:t>
      </w:r>
    </w:p>
    <w:p w14:paraId="47FD14E3" w14:textId="77777777" w:rsidR="001A5F9B" w:rsidRDefault="001A5F9B" w:rsidP="001A5F9B">
      <w:r>
        <w:t>Сейчас, напомним, единственный способ обжаловать размер страховой пенсии, назначенной Социальным фондом,— это обратиться в суд. В среднем в год суды разных инстанций рассматривают несколько десятков тысяч таких дел, в основном истцы оспаривают размер назначенной пенсии, жалуясь на то, что фонд не учел те или иные периоды страхового стажа. В иных случаях судебные разбирательства могут касаться ошибок при выплате начислений — так, например, жительнице Санкт-Петербурга не выплачивали с 2016 года пенсию по старости из-за ошибочного признания ее умершей, что она впоследствии успешно оспорила с помощью прокуратуры.</w:t>
      </w:r>
    </w:p>
    <w:p w14:paraId="53172BD2" w14:textId="77777777" w:rsidR="001A5F9B" w:rsidRDefault="001A5F9B" w:rsidP="001A5F9B">
      <w:r>
        <w:t>Как следует из текста законопроекта, в случае его принятия россияне смогут в качестве альтернативы обращению в суд прибегнуть к помощи специальной комиссии по реализации пенсионных прав, которую Минтруд предлагает создать при Социальном фонде. Порядок ее работы, которая должна начаться с 2027 года, впоследствии определит правительство отдельным постановлением.</w:t>
      </w:r>
    </w:p>
    <w:p w14:paraId="3AF8EB96" w14:textId="77777777" w:rsidR="001A5F9B" w:rsidRDefault="001A5F9B" w:rsidP="001A5F9B">
      <w:r>
        <w:t>Как пояснили в пресс-службе Минтруда, новый механизм обжалования решений о выплате пенсий не заменяет собой обращение в суд — оно останется одной из опций. В то же время комиссия, по замыслу ведомства, будет принимать решения быстрее, чем суд.</w:t>
      </w:r>
    </w:p>
    <w:p w14:paraId="7A729A3A" w14:textId="77777777" w:rsidR="001A5F9B" w:rsidRDefault="001A5F9B" w:rsidP="001A5F9B">
      <w:r>
        <w:t>По информации Минтруда, «судебная практика показывает, что большинство исковых требований граждан в части назначения пенсии удовлетворяются», но «срок судебного разбирательства зачастую выходит за рамки одного года». В то же время «межведомственная комиссия имеет больше полномочий для включения периодов в стаж, в том числе за счет подключения экспертов из ФНС, Роструда и других ведомств».</w:t>
      </w:r>
    </w:p>
    <w:p w14:paraId="1993A0E1" w14:textId="77777777" w:rsidR="001A5F9B" w:rsidRDefault="001A5F9B" w:rsidP="001A5F9B">
      <w:r>
        <w:t>За основу регламента ее работы будет, вероятно, принят опыт функционирования таких комиссий в Крыму и Севастополе с 2015 года, в ДНР, ЛНР, Запорожской и Херсонской областях с 2023 года. Их появление там было обусловлено необходимостью разрешить проблему перехода обязательств по выплате пенсий от одного государства к другому: украинские органы соцзащиты не передавали в РФ информацию о пенсионном стаже, и ключевым основанием для назначения пенсий были слова и свидетельства самих заявителей. Например, комиссия Крыма за время своей работы рассмотрела более 11 тыс. заявлений граждан и большинство из них получили положительные или частично положительные решения.</w:t>
      </w:r>
    </w:p>
    <w:p w14:paraId="4F8F8A50" w14:textId="77777777" w:rsidR="001A5F9B" w:rsidRDefault="001A5F9B" w:rsidP="001A5F9B">
      <w:r>
        <w:t>На федеральном уровне механизм досудебного обжалования решений, касающихся социальных выплат, был ранее внедрен в Фонде социального страхования (ФСС) и просуществовал до момента слияния ФСС и Пенсионного фонда в Социальный фонд в 2023 году.</w:t>
      </w:r>
    </w:p>
    <w:p w14:paraId="50BA1034" w14:textId="77777777" w:rsidR="001A5F9B" w:rsidRDefault="001A5F9B" w:rsidP="001A5F9B">
      <w:r>
        <w:t xml:space="preserve">Практика выстраивания систем досудебного обжалования решений госорганов и разрешения споров в последние годы становится все более распространенной и применяется, например, в спорах граждан по финансовым вопросам (для этого в РФ введен институт финансового омбудсмена, обращение к которому обязательно до обращения в суд), а также компаниями в спорах о решениях контрольно-надзорных органов (например, о выдаче лицензий, назначении проверок или присвоении категорий риска нарушений). Помимо существенного снижения нагрузки на судебную систему, как </w:t>
      </w:r>
      <w:r>
        <w:lastRenderedPageBreak/>
        <w:t>ранее поясняли “Ъ” в правительстве, такая практика обеспечивает ему обратную связь с регулируемыми отраслями, позволяя быстрее и точнее донастраивать их регулирование.</w:t>
      </w:r>
    </w:p>
    <w:p w14:paraId="0D0C7F5F" w14:textId="77777777" w:rsidR="001A5F9B" w:rsidRPr="00A4032A" w:rsidRDefault="001A5F9B" w:rsidP="001A5F9B">
      <w:r>
        <w:t>Анастасия Мануйлова</w:t>
      </w:r>
    </w:p>
    <w:p w14:paraId="337F293E" w14:textId="77777777" w:rsidR="00D73061" w:rsidRPr="00A4032A" w:rsidRDefault="00D73061" w:rsidP="00D73061">
      <w:pPr>
        <w:pStyle w:val="2"/>
      </w:pPr>
      <w:bookmarkStart w:id="71" w:name="a6"/>
      <w:bookmarkStart w:id="72" w:name="_Toc200347785"/>
      <w:bookmarkEnd w:id="71"/>
      <w:r w:rsidRPr="00A4032A">
        <w:t>Профиль, 09.06.2025, Пенсии для мигрантов предложили отменить</w:t>
      </w:r>
      <w:bookmarkEnd w:id="72"/>
    </w:p>
    <w:p w14:paraId="305DFF2C" w14:textId="77777777" w:rsidR="00D73061" w:rsidRPr="00A4032A" w:rsidRDefault="00D73061" w:rsidP="00C7714B">
      <w:pPr>
        <w:pStyle w:val="3"/>
      </w:pPr>
      <w:bookmarkStart w:id="73" w:name="_Toc200347786"/>
      <w:r w:rsidRPr="00A4032A">
        <w:t>В Госдуме предложили лишить иностранцев и лиц без гражданства возможности получать социальные пенсии в России. С таким предложением выступил глава фракции ЛДПР Леонид Слуцкий. Инициатива была направлена на заключение в правительство. Авторы идеи считают неправильной ситуацию, когда мигранты, не делавшие взносы в пенсионную систему РФ, тем не менее получают из нее деньги.</w:t>
      </w:r>
      <w:bookmarkEnd w:id="73"/>
      <w:r w:rsidRPr="00A4032A">
        <w:t xml:space="preserve"> </w:t>
      </w:r>
    </w:p>
    <w:p w14:paraId="2113180C" w14:textId="77777777" w:rsidR="00D73061" w:rsidRPr="00A4032A" w:rsidRDefault="00D73061" w:rsidP="00D73061">
      <w:r w:rsidRPr="00A4032A">
        <w:t xml:space="preserve">«С какой стати мы в России должны платить социальную пенсию по старости мигрантам? Они что, десятилетиями работали на благо государства, восстанавливали страну, вкладывали в экономику, инфраструктуру? Ничего подобного, это делал и делает русский человек на протяжении всей своей жизни», – заявил Слуцкий. </w:t>
      </w:r>
    </w:p>
    <w:p w14:paraId="748E4EC3" w14:textId="77777777" w:rsidR="00D73061" w:rsidRPr="00A4032A" w:rsidRDefault="00D73061" w:rsidP="00D73061">
      <w:r w:rsidRPr="00A4032A">
        <w:t>Представитель ЛДПР предложил прекратить «этот аттракцион невиданной щедрости» и перераспределить высвободившиеся средства в пользу российских граждан, отметив, что речь идет о «серьезных деньгах».</w:t>
      </w:r>
    </w:p>
    <w:p w14:paraId="127076D8" w14:textId="77777777" w:rsidR="00D73061" w:rsidRPr="00A4032A" w:rsidRDefault="00D73061" w:rsidP="00D73061">
      <w:r w:rsidRPr="00A4032A">
        <w:t>По действующим нормам, социальную пенсию могут получать иностранные граждане и лица без гражданства (мужчины от 70 лет и женщины от 65 лет), постоянно проживающие в РФ не менее 15 лет и имеющие вид на жительство. Кроме того, российское законодательство предполагает федеральные и региональные доплаты к пенсии.</w:t>
      </w:r>
    </w:p>
    <w:p w14:paraId="7F8BF470" w14:textId="77777777" w:rsidR="007377C4" w:rsidRPr="00A4032A" w:rsidRDefault="007377C4" w:rsidP="007377C4">
      <w:pPr>
        <w:pStyle w:val="2"/>
      </w:pPr>
      <w:bookmarkStart w:id="74" w:name="_Toc200347787"/>
      <w:r w:rsidRPr="00A4032A">
        <w:t>RT, 07.06.2025, Депутат Говырин рассказал о новых выплатах для пенсионеров и семей с детьми</w:t>
      </w:r>
      <w:bookmarkEnd w:id="74"/>
    </w:p>
    <w:p w14:paraId="372D60D4" w14:textId="77777777" w:rsidR="007377C4" w:rsidRPr="00A4032A" w:rsidRDefault="007377C4" w:rsidP="00C7714B">
      <w:pPr>
        <w:pStyle w:val="3"/>
      </w:pPr>
      <w:bookmarkStart w:id="75" w:name="_Toc200347788"/>
      <w:r w:rsidRPr="00A4032A">
        <w:t>Депутат Госдумы Алексей Говырин рассказал RT о новых выплатах и надбавках, которые начнут действовать в июле для граждан, у которых изменился статус социальной поддержки.</w:t>
      </w:r>
      <w:bookmarkEnd w:id="75"/>
    </w:p>
    <w:p w14:paraId="62E86D78" w14:textId="77777777" w:rsidR="007377C4" w:rsidRPr="00A4032A" w:rsidRDefault="007377C4" w:rsidP="007377C4">
      <w:r w:rsidRPr="00A4032A">
        <w:t>Если кому-то в июле исполняется 80 лет, ему назначат удвоенную фиксированную выплату к страховой пенсии. Это значит, что к его пенсии добавится сумма в размере 8 907 рублей 70 копеек. Увеличенная выплата также полагается тем, кто в июне получил инвалидность первой группы - для них фиксированная часть пенсии также удваивается, отметил депутат.</w:t>
      </w:r>
    </w:p>
    <w:p w14:paraId="09BC873D" w14:textId="77777777" w:rsidR="007377C4" w:rsidRPr="00A4032A" w:rsidRDefault="007377C4" w:rsidP="007377C4">
      <w:r w:rsidRPr="00A4032A">
        <w:t>"Кроме того, если пенсионер ухаживает за нетрудоспособными членами семьи, за каждого иждивенца ему добавляют по 2 969 рублей 23 копейки, но не более чем за троих. Иждивенцами могут быть несовершеннолетние дети, инвалиды или студенты младше 23 лет. Эти доплаты будут поступать автоматически, без необходимости подтверждения каждый месяц", - добавил он.</w:t>
      </w:r>
    </w:p>
    <w:p w14:paraId="209CDF31" w14:textId="77777777" w:rsidR="007377C4" w:rsidRPr="00A4032A" w:rsidRDefault="007377C4" w:rsidP="007377C4">
      <w:r w:rsidRPr="00A4032A">
        <w:lastRenderedPageBreak/>
        <w:t>Семьи с детьми продолжают получать единое пособие, которое зависит от дохода семьи и может составлять от 50% до 100% от прожиточного минимума на ребёнка. Эти пособия действуют в течение 12 месяцев и после этого требуют пересмотра.</w:t>
      </w:r>
    </w:p>
    <w:p w14:paraId="3D2B1ED6" w14:textId="77777777" w:rsidR="007377C4" w:rsidRPr="00A4032A" w:rsidRDefault="007377C4" w:rsidP="007377C4">
      <w:r w:rsidRPr="00A4032A">
        <w:t>Если срок пособия заканчивается в июне, в июле будет проведён пересчёт на основе обновлённых данных о доходах семьи. При этом размер пособия может увеличиться или уменьшиться в зависимости от изменения дохода, сказал он.</w:t>
      </w:r>
    </w:p>
    <w:p w14:paraId="3A4ACEE2" w14:textId="77777777" w:rsidR="007377C4" w:rsidRPr="00A4032A" w:rsidRDefault="007377C4" w:rsidP="007377C4">
      <w:r w:rsidRPr="00A4032A">
        <w:t>Работающим пенсионерам с 2025 года пенсия будет индексироваться по новой схеме: прибавка будет рассчитываться не от текущей пенсии, а от той суммы, которую они могли бы получать, если бы не работали. Основное повышение происходит после увольнения, и в июле его получат те, кто уволился в июне, добавил собеседник RT.</w:t>
      </w:r>
    </w:p>
    <w:p w14:paraId="62EF9774" w14:textId="77777777" w:rsidR="007377C4" w:rsidRPr="00A4032A" w:rsidRDefault="007377C4" w:rsidP="007377C4">
      <w:r w:rsidRPr="00A4032A">
        <w:t>Ранее декан факультета права НИУ ВШЭ, профессор Вадим Виноградов рассказал, что пенсионеры, которым в мае исполнилось 80 лет, в июне получат право на удвоенную фиксированную выплату к страховой пенсии.</w:t>
      </w:r>
    </w:p>
    <w:p w14:paraId="1C9237CD" w14:textId="77777777" w:rsidR="007377C4" w:rsidRPr="00A4032A" w:rsidRDefault="007377C4" w:rsidP="007377C4">
      <w:hyperlink r:id="rId22" w:history="1">
        <w:r w:rsidRPr="00A4032A">
          <w:rPr>
            <w:rStyle w:val="a3"/>
          </w:rPr>
          <w:t>https://russian.rt.com/russia/news/1489589-pensii-vyplaty-rossiya</w:t>
        </w:r>
      </w:hyperlink>
      <w:r w:rsidRPr="00A4032A">
        <w:t xml:space="preserve"> </w:t>
      </w:r>
    </w:p>
    <w:p w14:paraId="30737436" w14:textId="77777777" w:rsidR="009639A2" w:rsidRPr="00A4032A" w:rsidRDefault="009639A2" w:rsidP="009639A2">
      <w:pPr>
        <w:pStyle w:val="2"/>
      </w:pPr>
      <w:bookmarkStart w:id="76" w:name="_Toc200347789"/>
      <w:r w:rsidRPr="00A4032A">
        <w:t>RT, 08.06.2025, Россиянам рассказали о перерасчёте пенсий в августе 2025 года</w:t>
      </w:r>
      <w:bookmarkEnd w:id="76"/>
    </w:p>
    <w:p w14:paraId="583E130F" w14:textId="77777777" w:rsidR="009639A2" w:rsidRPr="00A4032A" w:rsidRDefault="009639A2" w:rsidP="00C7714B">
      <w:pPr>
        <w:pStyle w:val="3"/>
      </w:pPr>
      <w:bookmarkStart w:id="77" w:name="_Toc200347790"/>
      <w:r w:rsidRPr="00A4032A">
        <w:t>Депутат Госдумы и член комитета по малому и среднему предпринимательству Алексей Говырин (фракция «Единая Россия») сообщил RT, что в августе 2025 года работающим пенсионерам будет произведён ежегодный перерасчёт страховой пенсии. Это коснётся тех, кто официально трудился в 2024 году и за кого работодатели уплачивали страховые взносы.</w:t>
      </w:r>
      <w:bookmarkEnd w:id="77"/>
    </w:p>
    <w:p w14:paraId="606DFF50" w14:textId="77777777" w:rsidR="009639A2" w:rsidRPr="00A4032A" w:rsidRDefault="009639A2" w:rsidP="009639A2">
      <w:r w:rsidRPr="00A4032A">
        <w:t>"Перерасчёт будет осуществляться автоматически, и пенсионерам не нужно будет подавать никаких заявлений. Размер прибавки напрямую зависит от количества пенсионных баллов, начисленных за предыдущий календарный год. Максимально работающий пенсионер может рассчитывать на прибавку в размере трёх индивидуальных пенсионных коэффициентов. Даже если по итогам года заработано больше, прибавка будет начислена только на три балла", - объяснил парламентарий.</w:t>
      </w:r>
    </w:p>
    <w:p w14:paraId="76E88A3C" w14:textId="77777777" w:rsidR="009639A2" w:rsidRPr="00A4032A" w:rsidRDefault="009639A2" w:rsidP="009639A2">
      <w:r w:rsidRPr="00A4032A">
        <w:t>Важно отметить, что стоимость одного коэффициента при перерасчёте берётся из расчёта, действовавшего на момент выхода пенсионера на пенсию. Это означает, что для тех, кто оформлял выплаты несколько лет назад, стоимость балла может отличаться от актуальной, уточнил он.</w:t>
      </w:r>
    </w:p>
    <w:p w14:paraId="520C0865" w14:textId="77777777" w:rsidR="009639A2" w:rsidRPr="00A4032A" w:rsidRDefault="009639A2" w:rsidP="009639A2">
      <w:r w:rsidRPr="00A4032A">
        <w:t>Говырин подчеркнул, что факт официальной занятости и регулярной уплаты страховых взносов позволяет пенсионерам ежегодно получать такую прибавку. Все сведения о стаже и взносах поступают от работодателей в Социальный фонд, поэтому пенсионерам не нужно участвовать в этом процессе. Перерасчёт будет производиться на основе данных отчётности за 2024 год.</w:t>
      </w:r>
    </w:p>
    <w:p w14:paraId="32AAFA69" w14:textId="77777777" w:rsidR="009639A2" w:rsidRPr="00A4032A" w:rsidRDefault="009639A2" w:rsidP="009639A2">
      <w:r w:rsidRPr="00A4032A">
        <w:t>"Сумма пересчитанной пенсии начнёт поступать с августа 2025 года, при этом дата фактической выплаты будет зависеть от региона проживания, обычно это происходит в период с 3-го по 25-е число месяца", - заключил он.</w:t>
      </w:r>
    </w:p>
    <w:p w14:paraId="64556150" w14:textId="77777777" w:rsidR="009639A2" w:rsidRPr="00A4032A" w:rsidRDefault="009639A2" w:rsidP="009639A2">
      <w:r w:rsidRPr="00A4032A">
        <w:t>Ранее стало известно о новых выплатах и надбавках, которые начнут действовать в июле для граждан, у которых изменился статус социальной поддержки.</w:t>
      </w:r>
    </w:p>
    <w:p w14:paraId="3A832BBB" w14:textId="77777777" w:rsidR="009639A2" w:rsidRDefault="009639A2" w:rsidP="009639A2">
      <w:hyperlink r:id="rId23" w:history="1">
        <w:r w:rsidRPr="00A4032A">
          <w:rPr>
            <w:rStyle w:val="a3"/>
          </w:rPr>
          <w:t>https://russian.rt.com/russia/news/1489906-pensii-avgust-pereraschet</w:t>
        </w:r>
      </w:hyperlink>
      <w:r w:rsidRPr="00A4032A">
        <w:t xml:space="preserve"> </w:t>
      </w:r>
    </w:p>
    <w:p w14:paraId="55316D77" w14:textId="77777777" w:rsidR="00D27CC9" w:rsidRDefault="00D27CC9" w:rsidP="00D27CC9">
      <w:pPr>
        <w:pStyle w:val="2"/>
      </w:pPr>
      <w:bookmarkStart w:id="78" w:name="_Toc200347791"/>
      <w:r>
        <w:t>РИА Новости, 09.06.2025</w:t>
      </w:r>
      <w:r w:rsidRPr="00D27CC9">
        <w:t xml:space="preserve">, </w:t>
      </w:r>
      <w:r>
        <w:t>ЛДПР предлагает вовремя обеспечивать жильем вышедших на пенсию сотрудников госведомств</w:t>
      </w:r>
      <w:bookmarkEnd w:id="78"/>
    </w:p>
    <w:p w14:paraId="64414179" w14:textId="77777777" w:rsidR="00D27CC9" w:rsidRDefault="00D27CC9" w:rsidP="00D27CC9">
      <w:pPr>
        <w:pStyle w:val="3"/>
      </w:pPr>
      <w:bookmarkStart w:id="79" w:name="_Toc200347792"/>
      <w:r>
        <w:t>Группа депутатов Госдумы от ЛДПР во главе с лидером партии Леонидом Слуцким направила на заключение в правительство РФ законопроект, которым предлагается установить с 2027 года трехлетний срок для гарантированного получения единой социальной выплаты (ЕСВ) судебным приставам, сотрудникам ФСИН, таможенной и пожарной служб, которые вышли на пенсию, документ имеется в распоряжении РИА Новости.</w:t>
      </w:r>
      <w:bookmarkEnd w:id="79"/>
    </w:p>
    <w:p w14:paraId="3679B798" w14:textId="77777777" w:rsidR="00D27CC9" w:rsidRDefault="00D27CC9" w:rsidP="00D27CC9">
      <w:r>
        <w:t>"Законопроектом предлагается установить с 2027 года трехлетний срок получения ЕСВ для граждан Российской Федерации, уволенных со службы в учреждениях и органах в связи с выходом на пенсию и принятых в период прохождения службы на учет для получения ЕСВ", - говорится в пояснительной записке .</w:t>
      </w:r>
    </w:p>
    <w:p w14:paraId="768506A0" w14:textId="77777777" w:rsidR="00D27CC9" w:rsidRDefault="00D27CC9" w:rsidP="00D27CC9">
      <w:r>
        <w:t>В документе отмечается, что в настоящее время наиболее распространенной социальной гарантией среди сотрудников является предоставление ЕСВ для приобретения или строительства жилого помещения. Сотрудник имеет право на получение ЕСВ один раз за весь период госслужбы, если он прослужил в учреждениях и органах не менее десяти лет.</w:t>
      </w:r>
    </w:p>
    <w:p w14:paraId="685C221B" w14:textId="77777777" w:rsidR="00D27CC9" w:rsidRDefault="00D27CC9" w:rsidP="00D27CC9">
      <w:r>
        <w:t>Соцвыплата предоставляется сотруднику с учетом совместно проживающих с ним членов его семьи. Кроме того, ее размер зависит от общей площади жилого помещения, средней рыночной стоимости одного квадратного метра общей площади жилья, места прохождения сотрудником службы и ее общей продолжительности. С учетом указанных показателей сумма ЕСВ может составлять более 10 миллионов рублей. Вместе с тем она распространяется на ограниченное количество сотрудников, уточняется в документе.</w:t>
      </w:r>
    </w:p>
    <w:p w14:paraId="31955AEC" w14:textId="77777777" w:rsidR="00D27CC9" w:rsidRDefault="00D27CC9" w:rsidP="00D27CC9">
      <w:r>
        <w:t>В документе добавляется, что за период действия ЕСВ (с января 2013 года) количество сотрудников, вставших на учет для предоставления этой выплаты, значительно превышает количество тех сотрудников, которым такая мера поддержки была предоставлена. По мнению авторов инициативы, это связано с отсутствием закрепленных действующим законодательством сроков предоставления ЕСВ, в результате чего множество граждан, в том числе уже уволенных со службы в учреждениях и органах, вынуждены годами ждать своей очереди для получения соцвыплаты.</w:t>
      </w:r>
    </w:p>
    <w:p w14:paraId="49CDE5E7" w14:textId="77777777" w:rsidR="00D27CC9" w:rsidRDefault="00D27CC9" w:rsidP="00D27CC9">
      <w:r>
        <w:t>Кроме того, законопроектом предлагается до 2027 года установить переходный период, за который необходимо обеспечить получением ЕСВ уже состоящих на учете граждан РФ.</w:t>
      </w:r>
    </w:p>
    <w:p w14:paraId="7AF9A468" w14:textId="77777777" w:rsidR="00D27CC9" w:rsidRDefault="00D27CC9" w:rsidP="00D27CC9">
      <w:r>
        <w:t>Как рассказал агентству Слуцкий, ЛДПР всегда на стороне людей труда, тем более труда, от которого зависит стабильность и безопасность российского общества. По его словам, нельзя заставлять сотрудников важнейших госведомств годами ждать полагающуюся им по закону льготу.</w:t>
      </w:r>
    </w:p>
    <w:p w14:paraId="562533A6" w14:textId="77777777" w:rsidR="00D27CC9" w:rsidRDefault="00D27CC9" w:rsidP="00D27CC9">
      <w:r>
        <w:t xml:space="preserve">"Сегодня около 28 тысяч сотрудников ФСИН, судебных приставов, пожарных и таможенников стоят в очереди за единой социальной выплатой. Это приводит к тому, </w:t>
      </w:r>
      <w:r>
        <w:lastRenderedPageBreak/>
        <w:t>что сотрудники этих служб теряют одну из важнейших мотиваций к профессии: возможность своевременно получить положенную по закону льготу для приобретения собственного жилья. Эту выплату ждут, на нее рассчитывают", - заключил лидер партии.</w:t>
      </w:r>
    </w:p>
    <w:p w14:paraId="6C3B4989" w14:textId="77777777" w:rsidR="00D27CC9" w:rsidRPr="00D27CC9" w:rsidRDefault="00D27CC9" w:rsidP="00D27CC9">
      <w:r>
        <w:t>По мнению авторов законопроекта, его реализация позволит решить проблему фактического предоставления ЕСВ для граждан, которые вплоть до выхода на пенсию проходили службу в учреждениях и органах, определит регламентированные сроки предоставления выплаты для указанных категорий граждан, увеличит соцзащищенность действующих сотрудников, а также будет являться важным фактором для предотвращения оттока желающих поступить на службу в учреждения и органы.</w:t>
      </w:r>
      <w:r w:rsidRPr="00D27CC9">
        <w:t xml:space="preserve"> </w:t>
      </w:r>
    </w:p>
    <w:p w14:paraId="3980EBA1" w14:textId="77777777" w:rsidR="00504469" w:rsidRPr="00A4032A" w:rsidRDefault="00504469" w:rsidP="00504469">
      <w:pPr>
        <w:pStyle w:val="2"/>
      </w:pPr>
      <w:bookmarkStart w:id="80" w:name="_Toc200347793"/>
      <w:r w:rsidRPr="00A4032A">
        <w:t>ПРАЙМ, 06.06.2025, Россиянам объяснили, какой стаж поможет увеличить пенсию</w:t>
      </w:r>
      <w:bookmarkEnd w:id="80"/>
    </w:p>
    <w:p w14:paraId="21DC57D5" w14:textId="77777777" w:rsidR="00504469" w:rsidRPr="00A4032A" w:rsidRDefault="00504469" w:rsidP="00C7714B">
      <w:pPr>
        <w:pStyle w:val="3"/>
      </w:pPr>
      <w:bookmarkStart w:id="81" w:name="_Toc200347794"/>
      <w:r w:rsidRPr="00A4032A">
        <w:t>Есть несколько разновидностей трудового стажа, наличие которых позволит увеличить вашу пенсию. Об этом рассказала агентству "Прайм" Юлия Финогенова, профессор кафедры государственных и муниципальных финансов РЭУ им. Г. В. Плеханова.</w:t>
      </w:r>
      <w:bookmarkEnd w:id="81"/>
    </w:p>
    <w:p w14:paraId="1D223FC7" w14:textId="77777777" w:rsidR="00504469" w:rsidRPr="00A4032A" w:rsidRDefault="00504469" w:rsidP="00504469">
      <w:r w:rsidRPr="00A4032A">
        <w:t>Сделать это можно прежде всего за счет наличия трудового стажа работы в районах Крайнего Севера и приравненных к ним. Есть еще льготный трудовой стаж, который он дает право выйти на пенсию раньше официально установленного возраста, пояснила финансист.</w:t>
      </w:r>
    </w:p>
    <w:p w14:paraId="45F56E03" w14:textId="77777777" w:rsidR="00504469" w:rsidRPr="00A4032A" w:rsidRDefault="00504469" w:rsidP="00504469">
      <w:r w:rsidRPr="00A4032A">
        <w:t>Обычно к льготным категориям относятся сотрудники профессий, включенных в списки № 1 и № 2 (например, работники, занятые на подземных работах и работах с особо вредными и особо тяжелыми условиями труда).</w:t>
      </w:r>
    </w:p>
    <w:p w14:paraId="738A562F" w14:textId="77777777" w:rsidR="00504469" w:rsidRPr="00A4032A" w:rsidRDefault="00504469" w:rsidP="00504469">
      <w:r w:rsidRPr="00A4032A">
        <w:t>"При наличии спецстажа пенсия может быть выше за счет повышенных тарифов страховых взносов, которые платят работодатели с фонда оплаты труда", - объясняет экономист.</w:t>
      </w:r>
    </w:p>
    <w:p w14:paraId="1D1934E6" w14:textId="77777777" w:rsidR="00504469" w:rsidRPr="00A4032A" w:rsidRDefault="00504469" w:rsidP="00504469">
      <w:r w:rsidRPr="00A4032A">
        <w:t>Если работник проработал в районах Крайнего Севера не менее 15 лет или приравненных к ним районах не менее 20 лет, то он имеет право на повышающий коэффициент 1,5 или 1,3 в отношении фиксированной выплаты в структуре страховой пенсии.</w:t>
      </w:r>
    </w:p>
    <w:p w14:paraId="6B0F1DB7" w14:textId="77777777" w:rsidR="00504469" w:rsidRPr="00A4032A" w:rsidRDefault="00504469" w:rsidP="00504469">
      <w:r w:rsidRPr="00A4032A">
        <w:t>"Для назначения повышающего коэффициента необходимо, чтобы общий страховой стаж составлял не менее 25/20 лет для мужчин и женщин соответственно", - говорит Финогенова.</w:t>
      </w:r>
    </w:p>
    <w:p w14:paraId="3DF3DE3B" w14:textId="77777777" w:rsidR="00504469" w:rsidRPr="00A4032A" w:rsidRDefault="00504469" w:rsidP="00504469">
      <w:r w:rsidRPr="00A4032A">
        <w:t>Повлияет на размер пенсии и стаж работы в сельской местности. По словам эксперта, пенсионеры имеют право на доплату к страховой пенсии по старости или инвалидности в размере 25% к фиксированной выплате, если они имеют сельский стаж не менее 30 лет.</w:t>
      </w:r>
    </w:p>
    <w:p w14:paraId="4FA154E0" w14:textId="77777777" w:rsidR="00504469" w:rsidRPr="00A4032A" w:rsidRDefault="00504469" w:rsidP="00504469">
      <w:r w:rsidRPr="00A4032A">
        <w:t>Еще один фактор в пользу повышения пенсии - наличие "дореформенного" и "советского" стажей. Так, при расчете пенсии важно полностью учитывать стаж за периоды до 2002 год (начало первого этапа пенсионной реформы). В расчет пенсии до 2002 года принимается "стажевый коэффициент", а его размер составляет 0,55, при стаже 25/20 лет у мужчин и женщин соответственно. Если стаж меньше, то его размер пропорционально уменьшается, пояснила эксперт.</w:t>
      </w:r>
    </w:p>
    <w:p w14:paraId="7B41EE3D" w14:textId="77777777" w:rsidR="00504469" w:rsidRPr="00A4032A" w:rsidRDefault="00504469" w:rsidP="00504469">
      <w:r w:rsidRPr="00A4032A">
        <w:lastRenderedPageBreak/>
        <w:t>Однако если стаж превышает 25/20 лет для мужчин/женщин, то за каждый полный год сверх требуемой нормы коэффициент стажа увеличивается на 0,01 (при максимальном значении 0,75).</w:t>
      </w:r>
    </w:p>
    <w:p w14:paraId="2B5D8456" w14:textId="77777777" w:rsidR="00504469" w:rsidRPr="00A4032A" w:rsidRDefault="00504469" w:rsidP="00504469">
      <w:r w:rsidRPr="00A4032A">
        <w:t>"Если же у пенсионера имеется стаж работы до 01.01.1990 г., то за каждый год "советского" стажа размер расчетного капитала (РПК) в рамках валоризации будет повышен на 1%", - объясняет Финогенова.</w:t>
      </w:r>
    </w:p>
    <w:p w14:paraId="3DAA998E" w14:textId="77777777" w:rsidR="00504469" w:rsidRPr="00A4032A" w:rsidRDefault="00504469" w:rsidP="00504469">
      <w:r w:rsidRPr="00A4032A">
        <w:t>РПК – это индивидуальный показатель, который рассчитывается, исходя из уровня зарплаты за любые пять лет до 2002 года. или за два года до начала пенсионной реформы 2002 года: срока дожития в году назначения пенсии; размера трудового стажа до 2002 года. Затем полученное значение РПК увеличивают на 10 процентов и на 1 процент за каждый год работы до 1991 года, объяснила Финогенова.</w:t>
      </w:r>
    </w:p>
    <w:p w14:paraId="54D1ACE8" w14:textId="77777777" w:rsidR="00504469" w:rsidRPr="00A4032A" w:rsidRDefault="00504469" w:rsidP="00504469">
      <w:hyperlink r:id="rId24" w:history="1">
        <w:r w:rsidRPr="00A4032A">
          <w:rPr>
            <w:rStyle w:val="a3"/>
          </w:rPr>
          <w:t>https://1prime.ru/20250606/stazh-858240684.html</w:t>
        </w:r>
      </w:hyperlink>
      <w:r w:rsidRPr="00A4032A">
        <w:t xml:space="preserve"> </w:t>
      </w:r>
    </w:p>
    <w:p w14:paraId="0AE335B3" w14:textId="77777777" w:rsidR="00727B2E" w:rsidRPr="00A4032A" w:rsidRDefault="00727B2E" w:rsidP="00727B2E">
      <w:pPr>
        <w:pStyle w:val="2"/>
      </w:pPr>
      <w:bookmarkStart w:id="82" w:name="_Toc200347795"/>
      <w:r w:rsidRPr="00A4032A">
        <w:t>ПРАЙМ, 07.06.2025, Россиянам рассказали о повышении пенсий этим летом. Что важно знать</w:t>
      </w:r>
      <w:bookmarkEnd w:id="82"/>
    </w:p>
    <w:p w14:paraId="498FB957" w14:textId="77777777" w:rsidR="00727B2E" w:rsidRPr="00A4032A" w:rsidRDefault="00727B2E" w:rsidP="00C7714B">
      <w:pPr>
        <w:pStyle w:val="3"/>
      </w:pPr>
      <w:bookmarkStart w:id="83" w:name="_Toc200347796"/>
      <w:r w:rsidRPr="00A4032A">
        <w:t>Летом 2025 года ожидается несколько этапов увеличения пенсионных выплат для разных категорий получателей. Об этом агентству "Прайм" рассказал декан факультета права НИУ ВШЭ, профессор Вадим Виноградов.</w:t>
      </w:r>
      <w:bookmarkEnd w:id="83"/>
    </w:p>
    <w:p w14:paraId="29C629FB" w14:textId="77777777" w:rsidR="00727B2E" w:rsidRPr="00A4032A" w:rsidRDefault="00727B2E" w:rsidP="00727B2E">
      <w:r w:rsidRPr="00A4032A">
        <w:t>Так, пенсионеры, отметившие 80-летний юбилей в мае, получат право на удвоенную фиксированную выплату к страховой пенсии, которая составит 8 907 рублей 70 копеек ежемесячно.</w:t>
      </w:r>
    </w:p>
    <w:p w14:paraId="324540D3" w14:textId="77777777" w:rsidR="00727B2E" w:rsidRPr="00A4032A" w:rsidRDefault="00727B2E" w:rsidP="00727B2E">
      <w:r w:rsidRPr="00A4032A">
        <w:t>Если за таким пенсионером официально оформлен уход, к этой сумме добавится еще 1 314 рублей, что в результате дает общую прибавку в размере 10 042 рубля 73 копейки, подсчитал эксперт.</w:t>
      </w:r>
    </w:p>
    <w:p w14:paraId="25D4B2CC" w14:textId="77777777" w:rsidR="00727B2E" w:rsidRPr="00A4032A" w:rsidRDefault="00727B2E" w:rsidP="00727B2E">
      <w:r w:rsidRPr="00A4032A">
        <w:t>Схожий порядок повышения предусмотрен для граждан, которым в мае была установлена I группа инвалидности. "Важно отметить, что доплата назначается только по одному основанию - либо по достижению 80-летнего возраста, либо по факту получения инвалидности", - сказал Виноградов.</w:t>
      </w:r>
    </w:p>
    <w:p w14:paraId="6BDC1546" w14:textId="77777777" w:rsidR="00727B2E" w:rsidRPr="00A4032A" w:rsidRDefault="00727B2E" w:rsidP="00727B2E">
      <w:r w:rsidRPr="00A4032A">
        <w:t>Для пенсионеров, имеющих на содержании несовершеннолетних детей, государство предусмотрело дополнительную выплату в размере 2 969 рублей 23 копейки за каждого иждивенца, но не более, чем за троих иждивенцев, отметил юрист.</w:t>
      </w:r>
    </w:p>
    <w:p w14:paraId="7528FE1C" w14:textId="77777777" w:rsidR="00727B2E" w:rsidRPr="00A4032A" w:rsidRDefault="00727B2E" w:rsidP="00727B2E">
      <w:r w:rsidRPr="00A4032A">
        <w:t>В июле аналогичные условия начнут действовать для тех, кто достиг 80-летия или получил I группу инвалидности в июне. Все перерасчеты осуществляются Социальным фондом России в автоматическом режиме, за исключением доплаты по уходу - для ее получения необходимо подать соответствующее заявление в установленном порядке.</w:t>
      </w:r>
    </w:p>
    <w:p w14:paraId="40A976BA" w14:textId="77777777" w:rsidR="00727B2E" w:rsidRPr="00A4032A" w:rsidRDefault="00727B2E" w:rsidP="00727B2E">
      <w:r w:rsidRPr="00A4032A">
        <w:t>Августовские повышения пенсий затронут работающих пенсионеров. Как подчеркивает Виноградов, размер их выплат будет пересмотрен с учетом количества пенсионных баллов, заработанных в течение 2024 года. Максимально возможная прибавка в этом случае составит 437 рублей 07 копеек, что соответствует стоимости трех пенсионных баллов по актуальному курсу 145 рублей 69 копеек за каждый балл.</w:t>
      </w:r>
    </w:p>
    <w:p w14:paraId="403C8F78" w14:textId="77777777" w:rsidR="00727B2E" w:rsidRPr="00A4032A" w:rsidRDefault="00727B2E" w:rsidP="00727B2E">
      <w:r w:rsidRPr="00A4032A">
        <w:t xml:space="preserve">Параллельно с 1 августа будет проведен перерасчет специальных выплат для работников угольной промышленности и членов летных экипажей гражданской авиации, имеющих </w:t>
      </w:r>
      <w:r w:rsidRPr="00A4032A">
        <w:lastRenderedPageBreak/>
        <w:t>право на доплату к пенсии в связи с особыми условиями их прежней трудовой деятельности (если соответствующее заявление они подали с 1 апреля по 30 июня текущего года).</w:t>
      </w:r>
    </w:p>
    <w:p w14:paraId="6E58B686" w14:textId="77777777" w:rsidR="00727B2E" w:rsidRPr="00A4032A" w:rsidRDefault="00727B2E" w:rsidP="00727B2E">
      <w:r w:rsidRPr="00A4032A">
        <w:t>"Все запланированные на лето повышения носят постоянный характер и после назначения будут выплачиваться ежемесячно. Большинство перерасчетов производится в беззаявительном порядке, что значительно упрощает процедуру получения положенных доплат и избавляет пенсионеров от необходимости личного посещения госучреждений", - заключил Виноградов.</w:t>
      </w:r>
    </w:p>
    <w:p w14:paraId="5C5F1AE7" w14:textId="77777777" w:rsidR="00727B2E" w:rsidRPr="00A4032A" w:rsidRDefault="00727B2E" w:rsidP="00727B2E">
      <w:hyperlink r:id="rId25" w:history="1">
        <w:r w:rsidRPr="00A4032A">
          <w:rPr>
            <w:rStyle w:val="a3"/>
          </w:rPr>
          <w:t>https://1prime.ru/20250607/pensii-858264312.html</w:t>
        </w:r>
      </w:hyperlink>
      <w:r w:rsidRPr="00A4032A">
        <w:t xml:space="preserve"> </w:t>
      </w:r>
    </w:p>
    <w:p w14:paraId="4798033C" w14:textId="77777777" w:rsidR="003E498A" w:rsidRPr="00A4032A" w:rsidRDefault="003E498A" w:rsidP="003E498A">
      <w:pPr>
        <w:pStyle w:val="2"/>
      </w:pPr>
      <w:bookmarkStart w:id="84" w:name="_Toc200347797"/>
      <w:r w:rsidRPr="00A4032A">
        <w:t>Ваш Пенсионный Брокер, 06.06.2025, Минтруд предложил ввести механизм досудебного обжалования пенсионных решений</w:t>
      </w:r>
      <w:bookmarkEnd w:id="84"/>
    </w:p>
    <w:p w14:paraId="2DC0DD2E" w14:textId="77777777" w:rsidR="003E498A" w:rsidRPr="00A4032A" w:rsidRDefault="003E498A" w:rsidP="00C7714B">
      <w:pPr>
        <w:pStyle w:val="3"/>
      </w:pPr>
      <w:bookmarkStart w:id="85" w:name="_Toc200347798"/>
      <w:r w:rsidRPr="00A4032A">
        <w:t>Минтруд предложил ввести институт досудебного обжалования решений о размере пенсии. Этот механизм позволит урегулировать спорные вопросы оперативно, без обращения в судебные органы. Институт досудебного регулирования предлагается внедрить с 2027 года. Согласно тексту законопроекта, заявления о несогласии с решениями об установлении или отказе в установлении страховой пенсии, о выплате этой пенсии будет рассматривать межведомственная комиссия по реализации пенсионных прав.</w:t>
      </w:r>
      <w:bookmarkEnd w:id="85"/>
    </w:p>
    <w:p w14:paraId="5AF1F305" w14:textId="77777777" w:rsidR="003E498A" w:rsidRPr="00A4032A" w:rsidRDefault="003E498A" w:rsidP="003E498A">
      <w:r w:rsidRPr="00A4032A">
        <w:t>После вынесения Социальным фондом решения об установлении или отказе в установлении страховой пенсии в отдельных случаях возникают ситуации, связанные с несогласием гражданина с размером установленной выплаты или отказом в ее назначении. При этом у Социального фонда в настоящее время отсутствует возможность урегулирования возникающих споров в досудебном порядке.</w:t>
      </w:r>
    </w:p>
    <w:p w14:paraId="0F04E155" w14:textId="77777777" w:rsidR="003E498A" w:rsidRPr="00A4032A" w:rsidRDefault="003E498A" w:rsidP="003E498A">
      <w:r w:rsidRPr="00A4032A">
        <w:t>«Социальный фонд выносит решения о назначении пенсий на основе определённых законодательством документов. Социальный фонд не имеет права делать выводы, самостоятельно устанавливать факты, имеющие значения для назначения пенсии, если требуемый документ отсутствует. В таких ситуациях гражданам, чтобы подтвердить период стажа, приходится обращаться в суд. Введение досудебного механизма урегулирования жалоб позволит ускорить принятие необходимых для граждан решений. Такой механизм досудебного подтверждения пенсионных прав через работу межведомственной комиссии уже был успешно апробирован в новых регионах. Теперь его планируется ввести по всей стране. Это позволит более комплексно подходить к формированию пенсионных прав», – рассказал Министр труда и социальной защиты РФ Антон Котяков.</w:t>
      </w:r>
    </w:p>
    <w:p w14:paraId="49453D8A" w14:textId="77777777" w:rsidR="003E498A" w:rsidRPr="00A4032A" w:rsidRDefault="003E498A" w:rsidP="003E498A">
      <w:r w:rsidRPr="00A4032A">
        <w:t>Судебная практика показывает, что большинство исковых требований граждан в части назначения пенсии удовлетворяются. В то же время срок судебного разбирательства зачастую выходит за рамки одного года.</w:t>
      </w:r>
    </w:p>
    <w:p w14:paraId="0056B1CD" w14:textId="77777777" w:rsidR="003E498A" w:rsidRPr="00A4032A" w:rsidRDefault="003E498A" w:rsidP="003E498A">
      <w:r w:rsidRPr="00A4032A">
        <w:t xml:space="preserve">При наличии досудебного порядка урегулирования жалоб такие требования могли бы быть удовлетворены Соцфондом без обращения граждан в суд. Проектом предлагается установить такой порядок досудебного урегулирования жалоб граждан о несогласии с вынесенным территориальным органом СФР решением. Для этого будет работать межведомственная комиссия по реализации пенсионных прав граждан. </w:t>
      </w:r>
      <w:r w:rsidRPr="00A4032A">
        <w:lastRenderedPageBreak/>
        <w:t>Межведомственная комиссия имеет больше полномочий для включения периодов в стаж, в том числе за счет подключения экспертов из ФНС, Роструда и других ведомств. Таким образом предлагаемый законопроект вводит дополнительный инструмент ускоренного рассмотрения спорных вопросов. Наличие такого инструмента не влияет на возможности судебной защиты – в случае создания таких комиссий за гражданином сохраняется право обратиться в суд.</w:t>
      </w:r>
    </w:p>
    <w:p w14:paraId="18EFB0B6" w14:textId="77777777" w:rsidR="003E498A" w:rsidRPr="00A4032A" w:rsidRDefault="003E498A" w:rsidP="003E498A">
      <w:r w:rsidRPr="00A4032A">
        <w:t>Напомним, что ранее аналогичные межведомственные комиссии начали работать на территории воссоединенных регионов. С 2015 года – в Республике Крым и г. Севастополь, а с 2023 года – в Донецкой и Луганской Народных Республиках, Запорожской и Херсонской областях. Одной из функций таких комиссий является рассмотрение документов и сведений, представленных гражданином, для подтверждения или установления периодов работы или иной деятельности, включаемых в страховой стаж, и размера заработка, с учетом которых устанавливается пенсионное обеспечение, в целях реализации прав граждан на пенсионное обеспечение.</w:t>
      </w:r>
    </w:p>
    <w:p w14:paraId="3E5AE22D" w14:textId="77777777" w:rsidR="003E498A" w:rsidRPr="00A4032A" w:rsidRDefault="003E498A" w:rsidP="003E498A">
      <w:hyperlink r:id="rId26" w:history="1">
        <w:r w:rsidRPr="00A4032A">
          <w:rPr>
            <w:rStyle w:val="a3"/>
          </w:rPr>
          <w:t>http://pbroker.ru/?p=80290</w:t>
        </w:r>
      </w:hyperlink>
      <w:r w:rsidRPr="00A4032A">
        <w:t xml:space="preserve"> </w:t>
      </w:r>
    </w:p>
    <w:p w14:paraId="3FA3B910" w14:textId="77777777" w:rsidR="00F92257" w:rsidRPr="00A4032A" w:rsidRDefault="00F92257" w:rsidP="00F92257">
      <w:pPr>
        <w:pStyle w:val="2"/>
      </w:pPr>
      <w:bookmarkStart w:id="86" w:name="_Toc200347799"/>
      <w:r w:rsidRPr="00A4032A">
        <w:t>Общественная служба новостей, 06.06.2025, Названы категории россиян, которым повысят пенсии с 1 июля</w:t>
      </w:r>
      <w:bookmarkEnd w:id="86"/>
    </w:p>
    <w:p w14:paraId="06FF6944" w14:textId="77777777" w:rsidR="00F92257" w:rsidRPr="00A4032A" w:rsidRDefault="00F92257" w:rsidP="00C7714B">
      <w:pPr>
        <w:pStyle w:val="3"/>
      </w:pPr>
      <w:bookmarkStart w:id="87" w:name="_Toc200347800"/>
      <w:r w:rsidRPr="00A4032A">
        <w:t>С 1 июля 2025 года ожидается увеличение пенсионных выплат для отдельных категорий россиян. Изменения коснутся как федерального, так и регионального уровня социального обеспечения.</w:t>
      </w:r>
      <w:bookmarkEnd w:id="87"/>
    </w:p>
    <w:p w14:paraId="0F761000" w14:textId="77777777" w:rsidR="00F92257" w:rsidRPr="00A4032A" w:rsidRDefault="00F92257" w:rsidP="00F92257">
      <w:r w:rsidRPr="00A4032A">
        <w:t>100% увеличение фиксированной выплаты полагается для пенсионеров, достигших в июле 80-летнего возраста. Она составит 8907 рублей 70 копеек. Аналогичное повышение предусмотрено для инвалидов I группы, которым установят категорию по здоровью в июле.</w:t>
      </w:r>
    </w:p>
    <w:p w14:paraId="3F508F9D" w14:textId="77777777" w:rsidR="00F92257" w:rsidRPr="00A4032A" w:rsidRDefault="00F92257" w:rsidP="00F92257">
      <w:r w:rsidRPr="00A4032A">
        <w:t>Пенсионеры с иждивенцами при появлении в июле нового ребенка могут обратиться за увеличением фиксированной части. Надбавка предусмотрена для страховой пенсий по старости или инвалидности при наличии на иждивении нетрудоспособных членов семьи или при опекунстве над недееспособными инвалидами с детства.</w:t>
      </w:r>
    </w:p>
    <w:p w14:paraId="10A25C0B" w14:textId="77777777" w:rsidR="00F92257" w:rsidRPr="00A4032A" w:rsidRDefault="00F92257" w:rsidP="00F92257">
      <w:r w:rsidRPr="00A4032A">
        <w:t>Уволившиеся с работы в июле 2025 года пенсионеры получат перерасчет за периоды, когда индексация не проводилась. Это тоже увеличит размер социальных выплат.</w:t>
      </w:r>
    </w:p>
    <w:p w14:paraId="3FB1DBF3" w14:textId="77777777" w:rsidR="00F92257" w:rsidRPr="00A4032A" w:rsidRDefault="00F92257" w:rsidP="00F92257">
      <w:r w:rsidRPr="00A4032A">
        <w:t>Региональное повышение пенсии ожидается в Калининградской области. Оно коснется Ветеранов Отечественной войны, ветеранов труда, жертв политических репрессий и ветеранов становления Калининградской области. Им увеличат пособие на 3%.</w:t>
      </w:r>
    </w:p>
    <w:p w14:paraId="254FDDD5" w14:textId="77777777" w:rsidR="00F92257" w:rsidRPr="00A4032A" w:rsidRDefault="00F92257" w:rsidP="00F92257">
      <w:r w:rsidRPr="00A4032A">
        <w:t>Ранее в ЛДПР предложили отменить пенсию для мигрантов и распределить между россиянами. Депутаты объяснили инициативу тем, что пособие должно определяться «результатом участия в жизни государства, а не формального присутствия».</w:t>
      </w:r>
    </w:p>
    <w:p w14:paraId="03FE0515" w14:textId="77777777" w:rsidR="00F92257" w:rsidRPr="00A4032A" w:rsidRDefault="00F92257" w:rsidP="00F92257">
      <w:hyperlink r:id="rId27" w:history="1">
        <w:r w:rsidRPr="00A4032A">
          <w:rPr>
            <w:rStyle w:val="a3"/>
          </w:rPr>
          <w:t>https://www.osnmedia.ru/obshhestvo/sajt-i-mobilnoe-prilozhenie-rzhd-podverglis-ddos-atake/</w:t>
        </w:r>
      </w:hyperlink>
    </w:p>
    <w:p w14:paraId="43159BCB" w14:textId="77777777" w:rsidR="006A1596" w:rsidRPr="00A4032A" w:rsidRDefault="006A1596" w:rsidP="006A1596">
      <w:pPr>
        <w:pStyle w:val="2"/>
      </w:pPr>
      <w:bookmarkStart w:id="88" w:name="_Toc200347801"/>
      <w:r w:rsidRPr="00A4032A">
        <w:lastRenderedPageBreak/>
        <w:t>Пенсия.pro, 06.06.2025, Соцфонд озвучил средний размер доплаты к пенсии</w:t>
      </w:r>
      <w:bookmarkEnd w:id="88"/>
    </w:p>
    <w:p w14:paraId="2F06982F" w14:textId="77777777" w:rsidR="006A1596" w:rsidRPr="00A4032A" w:rsidRDefault="006A1596" w:rsidP="00C7714B">
      <w:pPr>
        <w:pStyle w:val="3"/>
      </w:pPr>
      <w:bookmarkStart w:id="89" w:name="_Toc200347802"/>
      <w:r w:rsidRPr="00A4032A">
        <w:t>Средний размер федеральной доплаты к пенсии составил 2 882,47 рублей. Эту сумму доплачивают неработающим россиянам, чья пенсия не дотягивает до величины прожиточного минимума. В 2024 году прожиточный минимум был = 13 290 рублей, в 2025-м его повысили до 15 250.</w:t>
      </w:r>
      <w:bookmarkEnd w:id="89"/>
    </w:p>
    <w:p w14:paraId="2B0909F5" w14:textId="77777777" w:rsidR="006A1596" w:rsidRPr="00A4032A" w:rsidRDefault="006A1596" w:rsidP="006A1596">
      <w:r w:rsidRPr="00A4032A">
        <w:t>В 2024 году доплату получали 6,1 млн россиян. Из них 2,9 млн человек перечисляли федеральные выплаты, еще 3,2 млн — региональные, в зависимости от того, какая из величин прожиточного минимума — федеральная или региональная — выше. Сейчас у регионов появилось право передать полномочия по доплатам на федеральный уровень.</w:t>
      </w:r>
    </w:p>
    <w:p w14:paraId="14CFCF67" w14:textId="77777777" w:rsidR="006A1596" w:rsidRPr="00A4032A" w:rsidRDefault="006A1596" w:rsidP="006A1596">
      <w:r w:rsidRPr="00A4032A">
        <w:t>Размер фиксированной выплаты пенсионерам в 2025 году составит 8 907,7 рубля. Эта сумма, которая не зависит от стажа и полученных пенсионных баллов, то есть эти деньги получают все пожилые граждане. Цена одного индивидуального пенсионного коэффициента в 2025 году достигнет 145,69 рублей. В среднем неработающий пенсионер сейчас получает порядка 24 000 рублей.</w:t>
      </w:r>
    </w:p>
    <w:p w14:paraId="03545C44" w14:textId="77777777" w:rsidR="006A1596" w:rsidRPr="00A4032A" w:rsidRDefault="006A1596" w:rsidP="006A1596">
      <w:r w:rsidRPr="00A4032A">
        <w:t>98 % пенсии пожилые россияне тратят на базовый набор товаров и услуг, куда входят еда, одежда и «коммуналка». Причем на продукты питания уходит половина выплат, рассказала доцент Института международных экономических связей Гульнара Фатхлисламова. Так, среднестатистический пенсионер в РФ может себе позволить, например, лишь одно яблоко раз в три дня.</w:t>
      </w:r>
    </w:p>
    <w:p w14:paraId="566458DF" w14:textId="77777777" w:rsidR="006A1596" w:rsidRPr="00A4032A" w:rsidRDefault="006A1596" w:rsidP="006A1596">
      <w:hyperlink r:id="rId28" w:history="1">
        <w:r w:rsidRPr="00A4032A">
          <w:rPr>
            <w:rStyle w:val="a3"/>
          </w:rPr>
          <w:t>https://pensiya.pro/news/soczfond-ozvuchil-srednij-razmer-doplaty-k-pensii/</w:t>
        </w:r>
      </w:hyperlink>
      <w:r w:rsidRPr="00A4032A">
        <w:t xml:space="preserve"> </w:t>
      </w:r>
    </w:p>
    <w:p w14:paraId="62B23762" w14:textId="77777777" w:rsidR="006A1596" w:rsidRPr="00A4032A" w:rsidRDefault="006A1596" w:rsidP="006A1596">
      <w:pPr>
        <w:pStyle w:val="2"/>
      </w:pPr>
      <w:bookmarkStart w:id="90" w:name="_Toc200347803"/>
      <w:r w:rsidRPr="00A4032A">
        <w:t>Конкурент, 06.06.2025, Миллионы россиян получают доплату к пенсии. Но очень маленькую</w:t>
      </w:r>
      <w:bookmarkEnd w:id="90"/>
    </w:p>
    <w:p w14:paraId="6A03894F" w14:textId="77777777" w:rsidR="006A1596" w:rsidRPr="00A4032A" w:rsidRDefault="006A1596" w:rsidP="00C7714B">
      <w:pPr>
        <w:pStyle w:val="3"/>
      </w:pPr>
      <w:bookmarkStart w:id="91" w:name="_Toc200347804"/>
      <w:r w:rsidRPr="00A4032A">
        <w:t>По данным Социального фонда России (СФР), средний размер федеральной социальной доплаты к пенсии для неработающих пенсионеров, предназначенной для доведения их дохода до уровня прожиточного минимума, составил 2 882,47 руб.</w:t>
      </w:r>
      <w:bookmarkEnd w:id="91"/>
    </w:p>
    <w:p w14:paraId="24B78C52" w14:textId="77777777" w:rsidR="006A1596" w:rsidRPr="00A4032A" w:rsidRDefault="006A1596" w:rsidP="006A1596">
      <w:r w:rsidRPr="00A4032A">
        <w:t>Данная доплата является важным инструментом социальной поддержки, позволяющим обеспечить минимальный уровень жизни для наиболее уязвимой категории населения. Она выплачивается тем, чья пенсия и другие социальные выплаты не достигают установленного в регионе прожиточного минимума пенсионера.</w:t>
      </w:r>
    </w:p>
    <w:p w14:paraId="308ED97E" w14:textId="77777777" w:rsidR="006A1596" w:rsidRPr="00A4032A" w:rsidRDefault="006A1596" w:rsidP="006A1596">
      <w:r w:rsidRPr="00A4032A">
        <w:t>По данным СФР, на конец 2024 г. 6,1 млн россиян получали доплату к пенсии для доведения уровня материального обеспечения до величины прожиточного минимума.</w:t>
      </w:r>
    </w:p>
    <w:p w14:paraId="733A76FC" w14:textId="77777777" w:rsidR="006A1596" w:rsidRPr="00A4032A" w:rsidRDefault="006A1596" w:rsidP="006A1596">
      <w:r w:rsidRPr="00A4032A">
        <w:t>При этом структура выплат выглядит следующим образом: 2,9 млн граждан получают федеральную социальную доплату, 3,2 млн – региональную доплату.</w:t>
      </w:r>
    </w:p>
    <w:p w14:paraId="24F394F0" w14:textId="77777777" w:rsidR="006A1596" w:rsidRPr="00A4032A" w:rsidRDefault="006A1596" w:rsidP="006A1596">
      <w:hyperlink r:id="rId29" w:history="1">
        <w:r w:rsidRPr="00A4032A">
          <w:rPr>
            <w:rStyle w:val="a3"/>
          </w:rPr>
          <w:t>https://konkurent.ru/article/77943</w:t>
        </w:r>
      </w:hyperlink>
      <w:r w:rsidRPr="00A4032A">
        <w:t xml:space="preserve"> </w:t>
      </w:r>
    </w:p>
    <w:p w14:paraId="2FA58A8A" w14:textId="77777777" w:rsidR="00504469" w:rsidRPr="00A4032A" w:rsidRDefault="00504469" w:rsidP="00504469">
      <w:pPr>
        <w:pStyle w:val="2"/>
      </w:pPr>
      <w:bookmarkStart w:id="92" w:name="_Toc200347805"/>
      <w:r w:rsidRPr="00A4032A">
        <w:lastRenderedPageBreak/>
        <w:t>Frank Media, 06.06.2025, В ГД выступили за наследование накоплений пенсий после начала бессрочных выплат</w:t>
      </w:r>
      <w:bookmarkEnd w:id="92"/>
    </w:p>
    <w:p w14:paraId="7CC09151" w14:textId="77777777" w:rsidR="00504469" w:rsidRPr="00A4032A" w:rsidRDefault="00504469" w:rsidP="00C7714B">
      <w:pPr>
        <w:pStyle w:val="3"/>
      </w:pPr>
      <w:bookmarkStart w:id="93" w:name="_Toc200347806"/>
      <w:r w:rsidRPr="00A4032A">
        <w:t>В России может измениться порядок наследования пенсионных накоплений. В Госдуме подготовили законопроект, согласно которому родственники смогут получать остатки средств даже после начала бессрочной пенсионной выплаты. Документ есть в распоряжении «Известий».</w:t>
      </w:r>
      <w:bookmarkEnd w:id="93"/>
    </w:p>
    <w:p w14:paraId="0293D1AE" w14:textId="77777777" w:rsidR="00504469" w:rsidRPr="00A4032A" w:rsidRDefault="00504469" w:rsidP="00504469">
      <w:r w:rsidRPr="00A4032A">
        <w:t>Сейчас накопления переходят по наследству только в случае смерти застрахованного до назначения пенсии или если он выбрал срочный, а не пожизненный формат выплат. В случае смерти после назначения бессрочной пенсии средства остаются в системе, что, по мнению депутатов, снижает интерес граждан к добровольным накоплениям.</w:t>
      </w:r>
    </w:p>
    <w:p w14:paraId="7BDFC06C" w14:textId="77777777" w:rsidR="00504469" w:rsidRPr="00A4032A" w:rsidRDefault="00504469" w:rsidP="00504469">
      <w:r w:rsidRPr="00A4032A">
        <w:t>Авторы инициативы считают, что расширение прав наследников сделает систему понятнее и повысит доверие к ней. Председатель думского комитета по вопросам собственности Сергей Гаврилов заявил, что новая норма может стимулировать участие в долгосрочных программах накоплений.</w:t>
      </w:r>
    </w:p>
    <w:p w14:paraId="51E5E2A0" w14:textId="77777777" w:rsidR="00504469" w:rsidRPr="00A4032A" w:rsidRDefault="00504469" w:rsidP="00504469">
      <w:r w:rsidRPr="00A4032A">
        <w:t>В Банке России предостерегли от пересмотра действующих правил. В регуляторе напомнили, что принцип пожизненных выплат основан на перераспределении неиспользованных средств в пользу других пенсионеров. Изменения, по мнению ЦБ, могут негативно сказаться на финансовой устойчивости системы.</w:t>
      </w:r>
    </w:p>
    <w:p w14:paraId="7B33FA8C" w14:textId="77777777" w:rsidR="00504469" w:rsidRPr="00A4032A" w:rsidRDefault="00504469" w:rsidP="00504469">
      <w:r w:rsidRPr="00A4032A">
        <w:t>Эксперты подчеркивают, что инициатива требует пересмотра базовых параметров пенсионной системы — от структуры собственности до актуарных расчетов. В то же время в рамках новой программы долгосрочных сбережений, стартовавшей в 2024 году, наследование предусмотрено в полном объеме.</w:t>
      </w:r>
    </w:p>
    <w:p w14:paraId="141FD8AE" w14:textId="77777777" w:rsidR="00504469" w:rsidRPr="00A4032A" w:rsidRDefault="00504469" w:rsidP="00504469">
      <w:r w:rsidRPr="00A4032A">
        <w:t>Обсуждается также пересмотр инвестиционной политики пенсионных фондов. В Госдуме считают, что вложения в более доходные инструменты — при наличии ограничений и страхования — позволят защитить накопления от инфляции и повысить их доходность.</w:t>
      </w:r>
    </w:p>
    <w:p w14:paraId="24C83C97" w14:textId="77777777" w:rsidR="00504469" w:rsidRPr="00A4032A" w:rsidRDefault="00504469" w:rsidP="00504469">
      <w:r w:rsidRPr="00A4032A">
        <w:t>Также в ГД настаивают на реформе инвестиционной стратегии НПФ. Сейчас основная масса накоплений вкладывается в госбумаги с низкой доходностью. Депутаты предлагают расширить перечень допустимых инструментов — корпоративные облигации, акции, инфраструктурные проекты — с установлением чётких ограничений по рискам и обязательным механизмам страхования. Это, по их мнению, сделает систему пенсионных накоплений не только более справедливой, но и более выгодной для граждан.</w:t>
      </w:r>
    </w:p>
    <w:p w14:paraId="30C93B3B" w14:textId="77777777" w:rsidR="00504469" w:rsidRPr="00A4032A" w:rsidRDefault="00504469" w:rsidP="00504469">
      <w:hyperlink r:id="rId30" w:history="1">
        <w:r w:rsidRPr="00A4032A">
          <w:rPr>
            <w:rStyle w:val="a3"/>
          </w:rPr>
          <w:t>https://frankmedia.ru/204859</w:t>
        </w:r>
      </w:hyperlink>
      <w:r w:rsidRPr="00A4032A">
        <w:t xml:space="preserve"> </w:t>
      </w:r>
    </w:p>
    <w:p w14:paraId="32F22020" w14:textId="77777777" w:rsidR="006A1596" w:rsidRPr="00A4032A" w:rsidRDefault="006A1596" w:rsidP="006A1596">
      <w:pPr>
        <w:pStyle w:val="2"/>
      </w:pPr>
      <w:bookmarkStart w:id="94" w:name="a7"/>
      <w:bookmarkStart w:id="95" w:name="_Toc200347807"/>
      <w:bookmarkEnd w:id="94"/>
      <w:r w:rsidRPr="00A4032A">
        <w:lastRenderedPageBreak/>
        <w:t>Пенсия.pro, 06.06.2025, В Госдуме предложили изменить правила наследования пенсионных денег</w:t>
      </w:r>
      <w:bookmarkEnd w:id="95"/>
    </w:p>
    <w:p w14:paraId="0DC72F5D" w14:textId="77777777" w:rsidR="006A1596" w:rsidRPr="00A4032A" w:rsidRDefault="006A1596" w:rsidP="00C7714B">
      <w:pPr>
        <w:pStyle w:val="3"/>
      </w:pPr>
      <w:bookmarkStart w:id="96" w:name="_Toc200347808"/>
      <w:r w:rsidRPr="00A4032A">
        <w:t>В Госдуме предложили гарантировать россиянам наследование пенсионных накоплений даже в том случае, если человек при жизни успел оформить бессрочные выплаты. На сегодняшний день средства передаются наследникам только в двух случаях: если человек умер до выхода на пенсию или получал накопительную пенсию в виде срочных выплат. Если оформлена бессрочная пенсия, деньги остаются в пенсионном фонде.</w:t>
      </w:r>
      <w:bookmarkEnd w:id="96"/>
    </w:p>
    <w:p w14:paraId="2D70BE0E" w14:textId="77777777" w:rsidR="006A1596" w:rsidRPr="00A4032A" w:rsidRDefault="006A1596" w:rsidP="006A1596">
      <w:r w:rsidRPr="00A4032A">
        <w:t>По мнению автора законопроекта, председателя думского комитета по вопросам собственности, земельным и имущественным отношениям Сергея Гаврилова, из-за нынешней системы мотивация россиян к накоплениям падает. Расширение прав наследования может повысить интерес к добровольным взносам, цитируют депутата «Известия».</w:t>
      </w:r>
    </w:p>
    <w:p w14:paraId="5937EC90" w14:textId="77777777" w:rsidR="006A1596" w:rsidRPr="00A4032A" w:rsidRDefault="006A1596" w:rsidP="006A1596">
      <w:r w:rsidRPr="00A4032A">
        <w:t>Однако против новшества выступили в Центробанке. Там считают, что действующий порядок позволяет фондам распоряжаться деньгами для выплат другим пенсионерам. «Пересмотр действующих подходов к выплате правопреемникам будет противоречить основным принципам осуществления пожизненных выплат и негативно повлияет на финансовую устойчивость страховщиков по обязательному пенсионному страхованию», — говорят в ЦБ.</w:t>
      </w:r>
    </w:p>
    <w:p w14:paraId="517B231C" w14:textId="77777777" w:rsidR="006A1596" w:rsidRPr="00A4032A" w:rsidRDefault="006A1596" w:rsidP="006A1596">
      <w:r w:rsidRPr="00A4032A">
        <w:t>Экономисты соглашаются: классическая пенсионная система предполагает перераспределение невыплаченных средств внутри самой системы, поэтому расширение возможностей наследования пенсионных накоплений обязательно потребует повышения пенсионного возраста, пересмотра прав собственности и дополнительного анализа финансовых последствий для НПФ. В самих фондах считают нынешние правила справедливыми.</w:t>
      </w:r>
    </w:p>
    <w:p w14:paraId="7BFEB7FE" w14:textId="77777777" w:rsidR="006A1596" w:rsidRPr="00A4032A" w:rsidRDefault="006A1596" w:rsidP="006A1596">
      <w:r w:rsidRPr="00A4032A">
        <w:t>В активах Социального фонда России и негосударственных пенсионных фондов скопилось 8,3 трлн рублей, сообщил Банк России. За январь-март 2025 года портфели этих организаций увеличились на 2,4 %.</w:t>
      </w:r>
    </w:p>
    <w:p w14:paraId="75E58EC5" w14:textId="77777777" w:rsidR="006A1596" w:rsidRPr="00A4032A" w:rsidRDefault="006A1596" w:rsidP="006A1596">
      <w:hyperlink r:id="rId31" w:history="1">
        <w:r w:rsidRPr="00A4032A">
          <w:rPr>
            <w:rStyle w:val="a3"/>
          </w:rPr>
          <w:t>https://pensiya.pro/news/v-gosdume-predlozhili-peredavat-po-nasledstva-pensionnye-nakopleniya-dazhe-posle-naznacheniya-vyplat/</w:t>
        </w:r>
      </w:hyperlink>
      <w:r w:rsidRPr="00A4032A">
        <w:t xml:space="preserve"> </w:t>
      </w:r>
    </w:p>
    <w:p w14:paraId="02A31361" w14:textId="77777777" w:rsidR="00937513" w:rsidRPr="00A4032A" w:rsidRDefault="00937513" w:rsidP="00937513">
      <w:pPr>
        <w:pStyle w:val="2"/>
      </w:pPr>
      <w:bookmarkStart w:id="97" w:name="_Toc200347809"/>
      <w:r w:rsidRPr="00A4032A">
        <w:t>Газета.ру, 06.06.2025, В Госдуме призвали объяснять россиянам причины снижения и роста пенсий</w:t>
      </w:r>
      <w:bookmarkEnd w:id="97"/>
    </w:p>
    <w:p w14:paraId="452B34CC" w14:textId="77777777" w:rsidR="00937513" w:rsidRPr="00A4032A" w:rsidRDefault="00937513" w:rsidP="00C7714B">
      <w:pPr>
        <w:pStyle w:val="3"/>
      </w:pPr>
      <w:bookmarkStart w:id="98" w:name="_Toc200347810"/>
      <w:r w:rsidRPr="00A4032A">
        <w:t>В России необходимо сделать систему начисления пенсионных выплат более прозрачной, чтобы пожилые граждане четко понимали причины изменения размера выплат. Сейчас нередко пенсионеры жалуются, что после проведенной индексации в следующем месяце внезапно получаемая сумма сокращается без объяснения причин, рассказал депутат Госдумы Сергей Гаврилов Общественной Службе Новостей.</w:t>
      </w:r>
      <w:bookmarkEnd w:id="98"/>
    </w:p>
    <w:p w14:paraId="259557AC" w14:textId="77777777" w:rsidR="00937513" w:rsidRPr="00A4032A" w:rsidRDefault="00937513" w:rsidP="00937513">
      <w:r w:rsidRPr="00A4032A">
        <w:t>Проблема в том, что пожилые люди не знают о пересчетах пенсионных выплат – такие данные есть только на официальных порталах и в крайне сложных формулировках, отметил депутат.</w:t>
      </w:r>
    </w:p>
    <w:p w14:paraId="6D5118A1" w14:textId="77777777" w:rsidR="00937513" w:rsidRPr="00A4032A" w:rsidRDefault="00937513" w:rsidP="00937513">
      <w:r w:rsidRPr="00A4032A">
        <w:lastRenderedPageBreak/>
        <w:t>«Ко мне обращались граждане, у которых в одном месяце прошла индексация пенсии, а в следующем месяце пенсию убавили, — привел пример Гаврилова. — На первый взгляд — абсурд: государство вроде сообщает об увеличении выплат, но на деле сумма в феврале или марте оказывается меньше, чем, например, в январе».</w:t>
      </w:r>
    </w:p>
    <w:p w14:paraId="5B2ACCB3" w14:textId="77777777" w:rsidR="00937513" w:rsidRPr="00A4032A" w:rsidRDefault="00937513" w:rsidP="00937513">
      <w:r w:rsidRPr="00A4032A">
        <w:t>Подобные случаи, по его словам, происходят часто, но их можно с легкостью объяснить. К примеру, это может быть связано с пересчетами Соцфонда, если выяснится, что в предыдущие месяцы была переплата. Также причиной может стать ошибка в базе данных. Но в обоих случаях пенсионерам ничего не объясняют, подчеркнул парламентарий.</w:t>
      </w:r>
    </w:p>
    <w:p w14:paraId="13FBE4BE" w14:textId="77777777" w:rsidR="00937513" w:rsidRPr="00A4032A" w:rsidRDefault="00937513" w:rsidP="00937513">
      <w:r w:rsidRPr="00A4032A">
        <w:t>Он предложил решить эту проблему с помощью сопровождения пенсионеров, которое предполагает, что они смогут в своем личном кабинете увидеть все изменения и основания для перерасчетов, удержаний, причем в каждой строчке должны даваться понятные объяснения. Также в случае получения прибавки пенсионер будет понимать, откуда она взялась.</w:t>
      </w:r>
    </w:p>
    <w:p w14:paraId="41830E36" w14:textId="77777777" w:rsidR="00937513" w:rsidRPr="00A4032A" w:rsidRDefault="00937513" w:rsidP="00937513">
      <w:r w:rsidRPr="00A4032A">
        <w:t>«Тогда доверие к системе начнет восстанавливаться не через громкие заявления, а через отсутствие недоумения при получении пенсии», — заключил парламентарий.</w:t>
      </w:r>
    </w:p>
    <w:p w14:paraId="5BC50881" w14:textId="77777777" w:rsidR="00937513" w:rsidRPr="00A4032A" w:rsidRDefault="00937513" w:rsidP="00937513">
      <w:r w:rsidRPr="00A4032A">
        <w:t>Напомним, также Гаврилов призывал изменить правила пенсионного обеспечения россиян, предоставив им на выбор больше различных инвестиционных инструментов По его мнению, это сделает их более уверенными в эффективности управления средствами негосударственными пенсионными фондами (НПФ). В частности, он предложил внедрить систему госгарантий доходности пенсионных накоплений. По его мнению, это позволило бы устанавливать минимальное значение дохода в НПФ, а при неспособности фонда обеспечить его государство должно было бы закрыть разницу.</w:t>
      </w:r>
    </w:p>
    <w:p w14:paraId="30E4235E" w14:textId="77777777" w:rsidR="00937513" w:rsidRPr="00A4032A" w:rsidRDefault="00937513" w:rsidP="00937513">
      <w:r w:rsidRPr="00A4032A">
        <w:t xml:space="preserve">Ранее в ГД предложили изменить права наследования пенсий в России. </w:t>
      </w:r>
    </w:p>
    <w:p w14:paraId="3B2D9335" w14:textId="77777777" w:rsidR="00111D7C" w:rsidRPr="00A4032A" w:rsidRDefault="00937513" w:rsidP="00937513">
      <w:hyperlink r:id="rId32" w:history="1">
        <w:r w:rsidRPr="00A4032A">
          <w:rPr>
            <w:rStyle w:val="a3"/>
          </w:rPr>
          <w:t>https://www.gazeta.ru/social/news/2025/06/06/25974254.shtml</w:t>
        </w:r>
      </w:hyperlink>
    </w:p>
    <w:p w14:paraId="5E752BB9" w14:textId="77777777" w:rsidR="002330A9" w:rsidRPr="00A4032A" w:rsidRDefault="002330A9" w:rsidP="002330A9">
      <w:pPr>
        <w:pStyle w:val="2"/>
      </w:pPr>
      <w:bookmarkStart w:id="99" w:name="_Toc200347811"/>
      <w:r w:rsidRPr="00A4032A">
        <w:t>kprf.ru, 06.06.2025, Председатель комитета Госдумы по вопросам собственности Сергей Гаврилов рассказал о текущих проблемах накопительных пенсий в России</w:t>
      </w:r>
      <w:bookmarkEnd w:id="99"/>
    </w:p>
    <w:p w14:paraId="501B3F62" w14:textId="77777777" w:rsidR="002330A9" w:rsidRPr="00A4032A" w:rsidRDefault="002330A9" w:rsidP="00C7714B">
      <w:pPr>
        <w:pStyle w:val="3"/>
      </w:pPr>
      <w:bookmarkStart w:id="100" w:name="_Toc200347812"/>
      <w:r w:rsidRPr="00A4032A">
        <w:t>По словам депутата Госдумы Сергея Гаврилова (фракция КПРФ), многие граждане испытывают сомнения, что смогут обеспечить себе достойный доход на пенсии, из-за недостаточной уверенности в эффективности управления средствами негосударственных пенсионных фондов (НПФ).</w:t>
      </w:r>
      <w:bookmarkEnd w:id="100"/>
    </w:p>
    <w:p w14:paraId="405B7103" w14:textId="77777777" w:rsidR="002330A9" w:rsidRPr="00A4032A" w:rsidRDefault="002330A9" w:rsidP="002330A9">
      <w:r w:rsidRPr="00A4032A">
        <w:t>«Для того, чтобы механизм стал реально привлекательным, необходимо значительно изменить подходы к инвестированию накоплений. И явно назрела необходимость модернизировать правила в сфере пенсионного обеспечения», — отметил депутат Гаврилов.</w:t>
      </w:r>
    </w:p>
    <w:p w14:paraId="0F0B54D6" w14:textId="77777777" w:rsidR="002330A9" w:rsidRPr="00A4032A" w:rsidRDefault="002330A9" w:rsidP="002330A9">
      <w:r w:rsidRPr="00A4032A">
        <w:t>Он считает, что пенсионные фонды должны получить больше возможностей для выбора инвестиционных инструментов.</w:t>
      </w:r>
    </w:p>
    <w:p w14:paraId="40C259ED" w14:textId="77777777" w:rsidR="002330A9" w:rsidRPr="00A4032A" w:rsidRDefault="002330A9" w:rsidP="002330A9">
      <w:r w:rsidRPr="00A4032A">
        <w:t xml:space="preserve">«В настоящее время фонды в основном ориентируются на государственные облигации и консервативные активы, что приводит к низкой доходности, не покрывающей даже </w:t>
      </w:r>
      <w:r w:rsidRPr="00A4032A">
        <w:lastRenderedPageBreak/>
        <w:t>инфляцию. Расширение возможностей вложений в корпоративные облигации и перспективные проекты могло бы способствовать росту накоплений без значительного увеличения инвестиционных рисков», — заявил Сергей Гаврилов.</w:t>
      </w:r>
    </w:p>
    <w:p w14:paraId="7B00BE2C" w14:textId="77777777" w:rsidR="002330A9" w:rsidRPr="00A4032A" w:rsidRDefault="002330A9" w:rsidP="002330A9">
      <w:r w:rsidRPr="00A4032A">
        <w:t>Кроме того, депутат предложил внедрить систему государственных гарантий доходности пенсионных накоплений, позволяющую устанавливать минимальный порог доходности для НПФ. Если фонд не сможет достичь этого уровня, разницу будет компенсировать государство.</w:t>
      </w:r>
    </w:p>
    <w:p w14:paraId="668C9F75" w14:textId="77777777" w:rsidR="002330A9" w:rsidRPr="00A4032A" w:rsidRDefault="002330A9" w:rsidP="002330A9">
      <w:r w:rsidRPr="00A4032A">
        <w:t>Сергей Гаврилов также озвучил мнение, что гражданам следует предоставить возможность досрочного доступа к накоплениям в исключительных случаях, таких как тяжёлые болезни или длительная безработица.</w:t>
      </w:r>
    </w:p>
    <w:p w14:paraId="3BCE46E9" w14:textId="77777777" w:rsidR="002330A9" w:rsidRPr="00A4032A" w:rsidRDefault="002330A9" w:rsidP="002330A9">
      <w:hyperlink r:id="rId33" w:history="1">
        <w:r w:rsidRPr="00A4032A">
          <w:rPr>
            <w:rStyle w:val="a3"/>
          </w:rPr>
          <w:t>https://kprf.ru/dep/gosduma/activities/235161.html</w:t>
        </w:r>
      </w:hyperlink>
      <w:r w:rsidRPr="00A4032A">
        <w:t xml:space="preserve"> </w:t>
      </w:r>
    </w:p>
    <w:p w14:paraId="738338B3" w14:textId="77777777" w:rsidR="003E498A" w:rsidRPr="00A4032A" w:rsidRDefault="003E498A" w:rsidP="003E498A">
      <w:pPr>
        <w:pStyle w:val="2"/>
      </w:pPr>
      <w:bookmarkStart w:id="101" w:name="_Toc200347813"/>
      <w:r w:rsidRPr="00A4032A">
        <w:t>Ваш Пенсионный Брокер, 06.06.2025, Депутат Нилов предложил снизить пенсионный возраст многодетным отцам-одиночкам</w:t>
      </w:r>
      <w:bookmarkEnd w:id="101"/>
    </w:p>
    <w:p w14:paraId="0C2325FD" w14:textId="77777777" w:rsidR="003E498A" w:rsidRPr="00A4032A" w:rsidRDefault="003E498A" w:rsidP="00C7714B">
      <w:pPr>
        <w:pStyle w:val="3"/>
      </w:pPr>
      <w:bookmarkStart w:id="102" w:name="_Toc200347814"/>
      <w:r w:rsidRPr="00A4032A">
        <w:t>Многодетным отцам, которые воспитывают детей в одиночку, необходимо предоставить право выходить на пенсию раньше. С такой инициативой выступил председатель Комитета Госдумы по труду, социальной политике и делам ветеранов Ярослав Нилов 4 июня.</w:t>
      </w:r>
      <w:bookmarkEnd w:id="102"/>
    </w:p>
    <w:p w14:paraId="3B75113C" w14:textId="77777777" w:rsidR="003E498A" w:rsidRPr="00A4032A" w:rsidRDefault="003E498A" w:rsidP="003E498A">
      <w:r w:rsidRPr="00A4032A">
        <w:t>В разговоре с ТАСС депутат напомнил, что сейчас пенсионный возраст многодетных матерей может быть снижен на 3—10 лет в зависимости от количества детей. При этом на многодетных отцов эта норма не распространяется.</w:t>
      </w:r>
    </w:p>
    <w:p w14:paraId="1522F8BA" w14:textId="77777777" w:rsidR="003E498A" w:rsidRPr="00A4032A" w:rsidRDefault="003E498A" w:rsidP="003E498A">
      <w:r w:rsidRPr="00A4032A">
        <w:t>«Бывают отцы-одиночки, в том числе многодетные. В этой части я бы поддержал введение льготного возраста выхода на пенсию для многодетных отцов», — заявил Нилов.</w:t>
      </w:r>
    </w:p>
    <w:p w14:paraId="79ACA772" w14:textId="77777777" w:rsidR="003E498A" w:rsidRPr="00A4032A" w:rsidRDefault="003E498A" w:rsidP="003E498A">
      <w:r w:rsidRPr="00A4032A">
        <w:t>По его мнению, следует также рассмотреть дополнительные меры поддержки отцов в полных многодетных семьях. При этом парламентарий призвал дождаться итоговых предложений Правительства.</w:t>
      </w:r>
    </w:p>
    <w:p w14:paraId="6FA0C33C" w14:textId="77777777" w:rsidR="003E498A" w:rsidRPr="00A4032A" w:rsidRDefault="003E498A" w:rsidP="003E498A">
      <w:r w:rsidRPr="00A4032A">
        <w:t>Он также обратил внимание, что в России матерям, родившим и воспитавшим 10 и более детей, присваивается звание «Мать-героиня» с соответствующими мерами поддержки. Нилов указал, что в такой семье, если все дети общие для двух родителей, «отец тоже заслуживает определенного внимания и статуса». Законодатель добавил, что в данном случае должны быть соблюдены все социально чувствительные моменты, связанные с тем, чтобы это была полноценная семья «без бракоразводных процессов».</w:t>
      </w:r>
    </w:p>
    <w:p w14:paraId="056EDAB3" w14:textId="77777777" w:rsidR="003E498A" w:rsidRPr="00A4032A" w:rsidRDefault="003E498A" w:rsidP="003E498A">
      <w:hyperlink r:id="rId34" w:history="1">
        <w:r w:rsidRPr="00A4032A">
          <w:rPr>
            <w:rStyle w:val="a3"/>
          </w:rPr>
          <w:t>http://pbroker.ru/?p=80285</w:t>
        </w:r>
      </w:hyperlink>
      <w:r w:rsidRPr="00A4032A">
        <w:t xml:space="preserve"> </w:t>
      </w:r>
    </w:p>
    <w:p w14:paraId="08C8A8EC" w14:textId="77777777" w:rsidR="00D73061" w:rsidRPr="00A4032A" w:rsidRDefault="00D73061" w:rsidP="00D73061">
      <w:pPr>
        <w:pStyle w:val="2"/>
      </w:pPr>
      <w:bookmarkStart w:id="103" w:name="_Toc200347815"/>
      <w:r w:rsidRPr="00A4032A">
        <w:lastRenderedPageBreak/>
        <w:t>АиФ, 06.06.2025, Кто получит пенсию досрочно в июне 2025 года?</w:t>
      </w:r>
      <w:bookmarkEnd w:id="103"/>
    </w:p>
    <w:p w14:paraId="15051970" w14:textId="77777777" w:rsidR="00D73061" w:rsidRPr="00A4032A" w:rsidRDefault="00D73061" w:rsidP="00C7714B">
      <w:pPr>
        <w:pStyle w:val="3"/>
      </w:pPr>
      <w:bookmarkStart w:id="104" w:name="_Toc200347816"/>
      <w:r w:rsidRPr="00A4032A">
        <w:t>Некоторая категория граждан сможет заранее получить пенсию в июне. Об этом сообщает официальный Telegram-канал Социального фонда России (СФР).</w:t>
      </w:r>
      <w:bookmarkEnd w:id="104"/>
    </w:p>
    <w:p w14:paraId="7FAD9DE6" w14:textId="77777777" w:rsidR="00D73061" w:rsidRPr="00A4032A" w:rsidRDefault="00D73061" w:rsidP="00D73061">
      <w:r w:rsidRPr="00A4032A">
        <w:t>Кому перенесут срок выплаты пенсии?</w:t>
      </w:r>
    </w:p>
    <w:p w14:paraId="428F73F2" w14:textId="77777777" w:rsidR="00D73061" w:rsidRPr="00A4032A" w:rsidRDefault="00D73061" w:rsidP="00D73061">
      <w:r w:rsidRPr="00A4032A">
        <w:t>Как пояснили в ведомстве, график выплат будет изменен в связи с длинными выходными, приуроченными к празднованию Дня России (12 июня). И тем пенсионерам, которые обычно получают пенсию в период с 12 по 15 июня, ее выплатят досрочно.</w:t>
      </w:r>
    </w:p>
    <w:p w14:paraId="145FDA44" w14:textId="77777777" w:rsidR="00D73061" w:rsidRPr="00A4032A" w:rsidRDefault="00D73061" w:rsidP="00D73061">
      <w:r w:rsidRPr="00A4032A">
        <w:t>«Если дата выплаты пенсии попадает на нерабочие дни с 12 по 15 июня, то средства будут перечислены до праздничных выходных», - заявили в СФР.</w:t>
      </w:r>
    </w:p>
    <w:p w14:paraId="3C4523E4" w14:textId="77777777" w:rsidR="00D73061" w:rsidRPr="00A4032A" w:rsidRDefault="00D73061" w:rsidP="00D73061">
      <w:r w:rsidRPr="00A4032A">
        <w:t>На какие виды пенсий распространяется досрочная выплата?</w:t>
      </w:r>
    </w:p>
    <w:p w14:paraId="437EBCB7" w14:textId="77777777" w:rsidR="00D73061" w:rsidRPr="00A4032A" w:rsidRDefault="00D73061" w:rsidP="00D73061">
      <w:r w:rsidRPr="00A4032A">
        <w:t xml:space="preserve">Как уточнили в СФР, досрочная выплата, вызванная июньскими праздниками, распространяется на все виды пенсии, включая: </w:t>
      </w:r>
    </w:p>
    <w:p w14:paraId="701A9EFB" w14:textId="77777777" w:rsidR="00D73061" w:rsidRPr="00A4032A" w:rsidRDefault="00D73061" w:rsidP="00D73061">
      <w:r w:rsidRPr="00A4032A">
        <w:t>•</w:t>
      </w:r>
      <w:r w:rsidRPr="00A4032A">
        <w:tab/>
        <w:t xml:space="preserve">страховые; </w:t>
      </w:r>
    </w:p>
    <w:p w14:paraId="4851EF9B" w14:textId="77777777" w:rsidR="00D73061" w:rsidRPr="00A4032A" w:rsidRDefault="00D73061" w:rsidP="00D73061">
      <w:r w:rsidRPr="00A4032A">
        <w:t>•</w:t>
      </w:r>
      <w:r w:rsidRPr="00A4032A">
        <w:tab/>
        <w:t xml:space="preserve">социальные; </w:t>
      </w:r>
    </w:p>
    <w:p w14:paraId="0A61E0DB" w14:textId="77777777" w:rsidR="00D73061" w:rsidRPr="00A4032A" w:rsidRDefault="00D73061" w:rsidP="00D73061">
      <w:r w:rsidRPr="00A4032A">
        <w:t>•</w:t>
      </w:r>
      <w:r w:rsidRPr="00A4032A">
        <w:tab/>
        <w:t xml:space="preserve">накопительные; </w:t>
      </w:r>
    </w:p>
    <w:p w14:paraId="67FBF956" w14:textId="77777777" w:rsidR="00D73061" w:rsidRPr="00A4032A" w:rsidRDefault="00D73061" w:rsidP="00D73061">
      <w:r w:rsidRPr="00A4032A">
        <w:t>•</w:t>
      </w:r>
      <w:r w:rsidRPr="00A4032A">
        <w:tab/>
        <w:t xml:space="preserve">по старости; </w:t>
      </w:r>
    </w:p>
    <w:p w14:paraId="489958E5" w14:textId="77777777" w:rsidR="00D73061" w:rsidRPr="00A4032A" w:rsidRDefault="00D73061" w:rsidP="00D73061">
      <w:r w:rsidRPr="00A4032A">
        <w:t>•</w:t>
      </w:r>
      <w:r w:rsidRPr="00A4032A">
        <w:tab/>
        <w:t xml:space="preserve">по инвалидности. </w:t>
      </w:r>
    </w:p>
    <w:p w14:paraId="3DF41E4F" w14:textId="77777777" w:rsidR="00D73061" w:rsidRPr="00A4032A" w:rsidRDefault="00D73061" w:rsidP="00D73061">
      <w:r w:rsidRPr="00A4032A">
        <w:t>Кроме того, до выходных россиянам начислят и другие выплаты СФР, которые приходили вместе с пенсией, уточнили в ведомстве.</w:t>
      </w:r>
    </w:p>
    <w:p w14:paraId="593BA3B9" w14:textId="77777777" w:rsidR="00D73061" w:rsidRPr="00A4032A" w:rsidRDefault="00D73061" w:rsidP="00D73061">
      <w:r w:rsidRPr="00A4032A">
        <w:t>Нужно ли писать какие-то заявления?</w:t>
      </w:r>
    </w:p>
    <w:p w14:paraId="6004E70B" w14:textId="77777777" w:rsidR="00D73061" w:rsidRPr="00A4032A" w:rsidRDefault="00D73061" w:rsidP="00D73061">
      <w:r w:rsidRPr="00A4032A">
        <w:t>Нет, никаких заявлений писать не нужно. Средства поступят автоматически. В СФР рекомендуют уточнить информацию о работе отделений банков и почты в выходные дни, так как сроки доставки пенсий будут зависеть от их графика.</w:t>
      </w:r>
    </w:p>
    <w:p w14:paraId="37206DFC" w14:textId="77777777" w:rsidR="00D73061" w:rsidRPr="00A4032A" w:rsidRDefault="00D73061" w:rsidP="00D73061">
      <w:hyperlink r:id="rId35" w:history="1">
        <w:r w:rsidRPr="00A4032A">
          <w:rPr>
            <w:rStyle w:val="a3"/>
          </w:rPr>
          <w:t>https://aif.ru/money/mymoney/kto-poluchit-pensiyu-dosrochno-v-iyune-2025-goda</w:t>
        </w:r>
      </w:hyperlink>
      <w:r w:rsidRPr="00A4032A">
        <w:t xml:space="preserve"> </w:t>
      </w:r>
    </w:p>
    <w:p w14:paraId="72281FFB" w14:textId="77777777" w:rsidR="006A1596" w:rsidRPr="00A4032A" w:rsidRDefault="006A1596" w:rsidP="006A1596">
      <w:pPr>
        <w:pStyle w:val="2"/>
      </w:pPr>
      <w:bookmarkStart w:id="105" w:name="_Toc200347817"/>
      <w:r w:rsidRPr="00A4032A">
        <w:t>PRIMPRESS, 06.06.2025, Пенсионеров услышали. Эту сумму прибавят к пенсии абсолютно всем в июле</w:t>
      </w:r>
      <w:bookmarkEnd w:id="105"/>
    </w:p>
    <w:p w14:paraId="085FCC4F" w14:textId="77777777" w:rsidR="006A1596" w:rsidRPr="00A4032A" w:rsidRDefault="006A1596" w:rsidP="00C7714B">
      <w:pPr>
        <w:pStyle w:val="3"/>
      </w:pPr>
      <w:bookmarkStart w:id="106" w:name="_Toc200347818"/>
      <w:r w:rsidRPr="00A4032A">
        <w:t>Российским пенсионерам сообщили о возможности увеличить свою пенсию уже в июле, для этого потребуется выполнить определённый шаг в текущем месяце. Максимальная прибавка будет самой высокой среди всех подобных выплат. Об этом рассказал пенсионный специалист Сергей Власов, сообщает PRIMPRESS.</w:t>
      </w:r>
      <w:bookmarkEnd w:id="106"/>
    </w:p>
    <w:p w14:paraId="5E2DAA5F" w14:textId="77777777" w:rsidR="006A1596" w:rsidRPr="00A4032A" w:rsidRDefault="006A1596" w:rsidP="006A1596">
      <w:r w:rsidRPr="00A4032A">
        <w:t>По его словам, каждый пенсионер сможет получить дополнительные деньги в середине лета, если переведет получение пенсии в выбранный банк.</w:t>
      </w:r>
    </w:p>
    <w:p w14:paraId="18EDD6C8" w14:textId="77777777" w:rsidR="006A1596" w:rsidRPr="00A4032A" w:rsidRDefault="006A1596" w:rsidP="006A1596">
      <w:r w:rsidRPr="00A4032A">
        <w:t xml:space="preserve">«Несколько финансовых учреждений сейчас предлагают специальную приветственную выплату для пожилых граждан. Максимальная сумма достигает 2500 рублей у одного </w:t>
      </w:r>
      <w:r w:rsidRPr="00A4032A">
        <w:lastRenderedPageBreak/>
        <w:t>банка, тогда как в других случаях она составляет около тысячи рублей», — пояснил Власов.</w:t>
      </w:r>
    </w:p>
    <w:p w14:paraId="77556914" w14:textId="77777777" w:rsidR="006A1596" w:rsidRPr="00A4032A" w:rsidRDefault="006A1596" w:rsidP="006A1596">
      <w:r w:rsidRPr="00A4032A">
        <w:t>Чтобы получить такую прибавку, по словам эксперта, пенсионерам нужно открыть банковскую карту в указанной кредитной организации. Если человек привык получать пенсию наличными, переход на карту будет даже предпочтительнее, так как деньги будут более защищены.</w:t>
      </w:r>
    </w:p>
    <w:p w14:paraId="22AD2DD6" w14:textId="77777777" w:rsidR="006A1596" w:rsidRPr="00A4032A" w:rsidRDefault="006A1596" w:rsidP="006A1596">
      <w:r w:rsidRPr="00A4032A">
        <w:t>«Обычно банки требуют, чтобы человек не был клиентом этого банка в течение текущего или части прошлого года. То есть, если пенсионер недавно не получал пенсию в этом банке, он может претендовать на выплату. Для этого нужно подать заявление в банк, передать реквизиты нового счёта в Пенсионный фонд или другое ведомство, которое осуществляет выплаты, и совершить хотя бы одну покупку по карте на любую сумму», — добавил Власов.</w:t>
      </w:r>
    </w:p>
    <w:p w14:paraId="68C43119" w14:textId="77777777" w:rsidR="006A1596" w:rsidRPr="00A4032A" w:rsidRDefault="006A1596" w:rsidP="006A1596">
      <w:r w:rsidRPr="00A4032A">
        <w:t>Если оформить всё до конца июня, то уже в июле на отдельный счёт от пенсии поступит 2500 рублей. Такой бонус смогут получить как работающие, так и неработающие пенсионеры, подчеркнул специалист.</w:t>
      </w:r>
    </w:p>
    <w:p w14:paraId="499C7B6D" w14:textId="77777777" w:rsidR="006A1596" w:rsidRPr="00A4032A" w:rsidRDefault="006A1596" w:rsidP="006A1596">
      <w:hyperlink r:id="rId36" w:history="1">
        <w:r w:rsidRPr="00A4032A">
          <w:rPr>
            <w:rStyle w:val="a3"/>
          </w:rPr>
          <w:t>https://primpress.ru/article/123517</w:t>
        </w:r>
      </w:hyperlink>
      <w:r w:rsidRPr="00A4032A">
        <w:t xml:space="preserve"> </w:t>
      </w:r>
    </w:p>
    <w:p w14:paraId="1337DB4B" w14:textId="77777777" w:rsidR="006A1596" w:rsidRPr="00A4032A" w:rsidRDefault="006A1596" w:rsidP="006A1596">
      <w:pPr>
        <w:pStyle w:val="2"/>
      </w:pPr>
      <w:bookmarkStart w:id="107" w:name="_Toc200347819"/>
      <w:r w:rsidRPr="00A4032A">
        <w:t>PRIMPRESS, 06.06.2025, Пенсионеров, у которых есть стаж работы в СССР, ждет сюрприз с 7 июня</w:t>
      </w:r>
      <w:bookmarkEnd w:id="107"/>
    </w:p>
    <w:p w14:paraId="60E485CA" w14:textId="77777777" w:rsidR="006A1596" w:rsidRPr="00A4032A" w:rsidRDefault="006A1596" w:rsidP="00C7714B">
      <w:pPr>
        <w:pStyle w:val="3"/>
      </w:pPr>
      <w:bookmarkStart w:id="108" w:name="_Toc200347820"/>
      <w:r w:rsidRPr="00A4032A">
        <w:t>Пенсионерам, имевшим трудовой стаж в советский период, сообщили о новом возможном бонусе. Такой стаж может положительно повлиять на размер пенсии. В последнее время суды в различных регионах всё чаще принимают решения в пользу пожилых граждан по этому вопросу. Об этом рассказала пенсионный эксперт Анастасия Киреева, сообщает PRIMPRESS.</w:t>
      </w:r>
      <w:bookmarkEnd w:id="108"/>
    </w:p>
    <w:p w14:paraId="39ED8367" w14:textId="77777777" w:rsidR="006A1596" w:rsidRPr="00A4032A" w:rsidRDefault="006A1596" w:rsidP="006A1596">
      <w:r w:rsidRPr="00A4032A">
        <w:t>По её словам, к советскому стажу относятся периоды работы и другие виды деятельности, приходившиеся на время до 1991 года. Обычно такие периоды включаются в общий пенсионный стаж только при наличии подтверждающих документов. При этом каждый год такого стажа ценится выше, чем периоды, пришедшие после 1991 года.</w:t>
      </w:r>
    </w:p>
    <w:p w14:paraId="67D6EB45" w14:textId="77777777" w:rsidR="006A1596" w:rsidRPr="00A4032A" w:rsidRDefault="006A1596" w:rsidP="006A1596">
      <w:r w:rsidRPr="00A4032A">
        <w:t>Однако из-за того, что сведения о работодателях и организациях до распада СССР зачастую не сохранились, многие пенсионеры сталкиваются с тем, что часть их советского стажа не учитывается при начислении пенсии. Это негативно влияет на итоговую сумму: человек рассчитывал на одну сумму, а получает другую.</w:t>
      </w:r>
    </w:p>
    <w:p w14:paraId="3B0CA2A3" w14:textId="77777777" w:rsidR="006A1596" w:rsidRPr="00A4032A" w:rsidRDefault="006A1596" w:rsidP="006A1596">
      <w:r w:rsidRPr="00A4032A">
        <w:t>Тем не менее, добиться справедливости можно через суд, и в последнее время судебные решения всё чаще встают на сторону пожилых. Например, у одного пенсионера в документах была устаревшая аббревиатура в печати на увольнении 1993 года — вместо РФ там стояла РСФСР. В результате шесть лет стажа не были учтены, но после предоставления дополнительных документов суд принял их, и стаж был включен, а пенсия пересчитана.</w:t>
      </w:r>
    </w:p>
    <w:p w14:paraId="6EC8289E" w14:textId="77777777" w:rsidR="006A1596" w:rsidRPr="00A4032A" w:rsidRDefault="006A1596" w:rsidP="006A1596">
      <w:r w:rsidRPr="00A4032A">
        <w:t>Другая пенсионерка также добилась включения шести лет советского стажа, что увеличило её пенсию примерно на 279 рублей — хоть и небольшая, но приятная прибавка. Важно помнить, что для перерасчёта необходимо подготовить документы и обосновать свою позицию.</w:t>
      </w:r>
    </w:p>
    <w:p w14:paraId="0FCB3AB3" w14:textId="77777777" w:rsidR="006A1596" w:rsidRPr="00A4032A" w:rsidRDefault="006A1596" w:rsidP="006A1596">
      <w:hyperlink r:id="rId37" w:history="1">
        <w:r w:rsidRPr="00A4032A">
          <w:rPr>
            <w:rStyle w:val="a3"/>
          </w:rPr>
          <w:t>https://primpress.ru/article/123518</w:t>
        </w:r>
      </w:hyperlink>
      <w:r w:rsidRPr="00A4032A">
        <w:t xml:space="preserve"> </w:t>
      </w:r>
    </w:p>
    <w:p w14:paraId="02979DE7" w14:textId="77777777" w:rsidR="00F92257" w:rsidRPr="00A4032A" w:rsidRDefault="00F92257" w:rsidP="00F92257">
      <w:pPr>
        <w:pStyle w:val="2"/>
      </w:pPr>
      <w:bookmarkStart w:id="109" w:name="_Toc200347821"/>
      <w:r w:rsidRPr="00A4032A">
        <w:t>Пенсия.pro, 06.06.2025, Самый полный список вредных профессий для досрочной пенсии</w:t>
      </w:r>
      <w:bookmarkEnd w:id="109"/>
    </w:p>
    <w:p w14:paraId="0D91553A" w14:textId="77777777" w:rsidR="00F92257" w:rsidRPr="00A4032A" w:rsidRDefault="00F92257" w:rsidP="00C7714B">
      <w:pPr>
        <w:pStyle w:val="3"/>
      </w:pPr>
      <w:bookmarkStart w:id="110" w:name="_Toc200347822"/>
      <w:r w:rsidRPr="00A4032A">
        <w:t>У вас тоже наверняка было такое: еле-еле дотащились домой с работы и ловите себя на мысли, что работать вообще вредно. Но есть виды работ, которые официально признаны вредными, потому что подрывают здоровье специалистов сильнее прочих. Эти самые специалисты могут выйти на пенсию раньше — такую возможность предоставляет закон. Какие именно профессии позволяют оперативно уйти на заслуженный отдых? Сейчас объясним.</w:t>
      </w:r>
      <w:bookmarkEnd w:id="110"/>
    </w:p>
    <w:p w14:paraId="1B7F4F4B" w14:textId="77777777" w:rsidR="00F92257" w:rsidRPr="00A4032A" w:rsidRDefault="00F92257" w:rsidP="00F92257">
      <w:r w:rsidRPr="00A4032A">
        <w:t>Список «вредных профессий» закреплен законодательно. Вернее, списков целых два и оба были утверждены еще в 1991 году. Перечни довольно обширны: за прошедшие десятилетия туда добавились новые профессии. Причем, сферы деятельности в обоих списках примерно одни и те же:</w:t>
      </w:r>
    </w:p>
    <w:p w14:paraId="7E11A3B8" w14:textId="77777777" w:rsidR="00F92257" w:rsidRPr="00A4032A" w:rsidRDefault="00F92257" w:rsidP="00F92257">
      <w:r w:rsidRPr="00A4032A">
        <w:t xml:space="preserve">    производство медикаментов, медицинских и биологических препаратов и материалов;</w:t>
      </w:r>
    </w:p>
    <w:p w14:paraId="05C2C1E2" w14:textId="77777777" w:rsidR="00F92257" w:rsidRPr="00A4032A" w:rsidRDefault="00F92257" w:rsidP="00F92257">
      <w:r w:rsidRPr="00A4032A">
        <w:t xml:space="preserve">    производство строительных материалов;</w:t>
      </w:r>
    </w:p>
    <w:p w14:paraId="1B94AE48" w14:textId="77777777" w:rsidR="00F92257" w:rsidRPr="00A4032A" w:rsidRDefault="00F92257" w:rsidP="00F92257">
      <w:r w:rsidRPr="00A4032A">
        <w:t xml:space="preserve">    целлюлозно-бумажное производство;</w:t>
      </w:r>
    </w:p>
    <w:p w14:paraId="31EEB5F5" w14:textId="77777777" w:rsidR="00F92257" w:rsidRPr="00A4032A" w:rsidRDefault="00F92257" w:rsidP="00F92257">
      <w:r w:rsidRPr="00A4032A">
        <w:t xml:space="preserve">    производство генераторного газа и получение газов в процессе металлургических производств;</w:t>
      </w:r>
    </w:p>
    <w:p w14:paraId="2DC73B84" w14:textId="77777777" w:rsidR="00F92257" w:rsidRPr="00A4032A" w:rsidRDefault="00F92257" w:rsidP="00F92257">
      <w:r w:rsidRPr="00A4032A">
        <w:t xml:space="preserve">    металлообработка;</w:t>
      </w:r>
    </w:p>
    <w:p w14:paraId="4F4303AE" w14:textId="77777777" w:rsidR="00F92257" w:rsidRPr="00A4032A" w:rsidRDefault="00F92257" w:rsidP="00F92257">
      <w:r w:rsidRPr="00A4032A">
        <w:t xml:space="preserve">    работы с радиоактивными веществами, источниками ионизирующих излучений, бериллием и редкоземельными элементами;</w:t>
      </w:r>
    </w:p>
    <w:p w14:paraId="58F1040C" w14:textId="77777777" w:rsidR="00F92257" w:rsidRPr="00A4032A" w:rsidRDefault="00F92257" w:rsidP="00F92257">
      <w:r w:rsidRPr="00A4032A">
        <w:t xml:space="preserve">    электротехническое производство и ремонт электротехнического оборудования;</w:t>
      </w:r>
    </w:p>
    <w:p w14:paraId="31353865" w14:textId="77777777" w:rsidR="00F92257" w:rsidRPr="00A4032A" w:rsidRDefault="00F92257" w:rsidP="00F92257">
      <w:r w:rsidRPr="00A4032A">
        <w:t xml:space="preserve">    металлургическое производство (черные металлы);</w:t>
      </w:r>
    </w:p>
    <w:p w14:paraId="61C15414" w14:textId="77777777" w:rsidR="00F92257" w:rsidRPr="00A4032A" w:rsidRDefault="00F92257" w:rsidP="00F92257">
      <w:r w:rsidRPr="00A4032A">
        <w:t xml:space="preserve">    производство динасовых изделий;</w:t>
      </w:r>
    </w:p>
    <w:p w14:paraId="50C377DA" w14:textId="77777777" w:rsidR="00F92257" w:rsidRPr="00A4032A" w:rsidRDefault="00F92257" w:rsidP="00F92257">
      <w:r w:rsidRPr="00A4032A">
        <w:t xml:space="preserve">    стекольное и фарфоро-фаянсовое производства;</w:t>
      </w:r>
    </w:p>
    <w:p w14:paraId="75D9D84F" w14:textId="77777777" w:rsidR="00F92257" w:rsidRPr="00A4032A" w:rsidRDefault="00F92257" w:rsidP="00F92257">
      <w:r w:rsidRPr="00A4032A">
        <w:t xml:space="preserve">    производство искусственного и синтетического волокна;</w:t>
      </w:r>
    </w:p>
    <w:p w14:paraId="414C410A" w14:textId="77777777" w:rsidR="00F92257" w:rsidRPr="00A4032A" w:rsidRDefault="00F92257" w:rsidP="00F92257">
      <w:r w:rsidRPr="00A4032A">
        <w:t xml:space="preserve">    химическое производство;</w:t>
      </w:r>
    </w:p>
    <w:p w14:paraId="2567FDAB" w14:textId="77777777" w:rsidR="00F92257" w:rsidRPr="00A4032A" w:rsidRDefault="00F92257" w:rsidP="00F92257">
      <w:r w:rsidRPr="00A4032A">
        <w:t xml:space="preserve">    рудоподготовка, обогащение, окускование (агломерация, брикетирование, окомкование), обжиг руд и нерудных ископаемых;</w:t>
      </w:r>
    </w:p>
    <w:p w14:paraId="217B4537" w14:textId="77777777" w:rsidR="00F92257" w:rsidRPr="00A4032A" w:rsidRDefault="00F92257" w:rsidP="00F92257">
      <w:r w:rsidRPr="00A4032A">
        <w:t xml:space="preserve">    металлургическое производство (цветные металлы);</w:t>
      </w:r>
    </w:p>
    <w:p w14:paraId="111B1C62" w14:textId="77777777" w:rsidR="00F92257" w:rsidRPr="00A4032A" w:rsidRDefault="00F92257" w:rsidP="00F92257">
      <w:r w:rsidRPr="00A4032A">
        <w:t xml:space="preserve">    переработка нефти, газа, газового конденсата, угля и сланца;</w:t>
      </w:r>
    </w:p>
    <w:p w14:paraId="581CA76E" w14:textId="77777777" w:rsidR="00F92257" w:rsidRPr="00A4032A" w:rsidRDefault="00F92257" w:rsidP="00F92257">
      <w:r w:rsidRPr="00A4032A">
        <w:t xml:space="preserve">    производство изделий электронной техники и радиоаппаратуры;</w:t>
      </w:r>
    </w:p>
    <w:p w14:paraId="5E4FF9E8" w14:textId="77777777" w:rsidR="00F92257" w:rsidRPr="00A4032A" w:rsidRDefault="00F92257" w:rsidP="00F92257">
      <w:r w:rsidRPr="00A4032A">
        <w:t xml:space="preserve">    атомные энергетика и промышленность;</w:t>
      </w:r>
    </w:p>
    <w:p w14:paraId="3D33160B" w14:textId="77777777" w:rsidR="00F92257" w:rsidRPr="00A4032A" w:rsidRDefault="00F92257" w:rsidP="00F92257">
      <w:r w:rsidRPr="00A4032A">
        <w:t xml:space="preserve">    учреждения здравоохранения;</w:t>
      </w:r>
    </w:p>
    <w:p w14:paraId="6BE178E3" w14:textId="77777777" w:rsidR="00F92257" w:rsidRPr="00A4032A" w:rsidRDefault="00F92257" w:rsidP="00F92257">
      <w:r w:rsidRPr="00A4032A">
        <w:t xml:space="preserve">    горные работы;</w:t>
      </w:r>
    </w:p>
    <w:p w14:paraId="43E794F3" w14:textId="77777777" w:rsidR="00F92257" w:rsidRPr="00A4032A" w:rsidRDefault="00F92257" w:rsidP="00F92257">
      <w:r w:rsidRPr="00A4032A">
        <w:lastRenderedPageBreak/>
        <w:t xml:space="preserve">    производство взрывчатых, инициирующих веществ, порохов и снаряжение боеприпасов;</w:t>
      </w:r>
    </w:p>
    <w:p w14:paraId="264A0B1E" w14:textId="77777777" w:rsidR="00F92257" w:rsidRPr="00A4032A" w:rsidRDefault="00F92257" w:rsidP="00F92257">
      <w:r w:rsidRPr="00A4032A">
        <w:t xml:space="preserve">    транспорт;</w:t>
      </w:r>
    </w:p>
    <w:p w14:paraId="01993367" w14:textId="77777777" w:rsidR="00F92257" w:rsidRPr="00A4032A" w:rsidRDefault="00F92257" w:rsidP="00F92257">
      <w:r w:rsidRPr="00A4032A">
        <w:t xml:space="preserve">    полиграфическое производство.</w:t>
      </w:r>
    </w:p>
    <w:p w14:paraId="6D559E0D" w14:textId="77777777" w:rsidR="00F92257" w:rsidRPr="00A4032A" w:rsidRDefault="00F92257" w:rsidP="00F92257">
      <w:r w:rsidRPr="00A4032A">
        <w:t>В чем отличие? В самих специальностях. К списку № 1 относятся профессии, где работа происходит в особо вредных и особо тяжелых условиях труда. К списку № 2 — в особо тяжелых условиях, но не то чтобы особо вредных.</w:t>
      </w:r>
    </w:p>
    <w:p w14:paraId="089D5C4D" w14:textId="77777777" w:rsidR="00F92257" w:rsidRPr="00A4032A" w:rsidRDefault="00F92257" w:rsidP="00F92257">
      <w:r w:rsidRPr="00A4032A">
        <w:t>Например, горняки, их руководители, специалисты и занятые на подземных работах 50 % и более рабочего времени в году служащие относятся к первому списку. А водители, занятые транспортировкой горных пород — ко второму.</w:t>
      </w:r>
    </w:p>
    <w:p w14:paraId="17EAB37E" w14:textId="77777777" w:rsidR="00F92257" w:rsidRPr="00A4032A" w:rsidRDefault="00F92257" w:rsidP="00F92257">
      <w:r w:rsidRPr="00A4032A">
        <w:t>Согласно законодательству РФ, определенные категории работников могут выйти на пенсию досрочно, даже если не включены в список 1 или список 2. Для них есть отдельные «малые списки», указанные в 30-й статье федерального закона № 400.</w:t>
      </w:r>
    </w:p>
    <w:p w14:paraId="21F4A11F" w14:textId="77777777" w:rsidR="00F92257" w:rsidRPr="00A4032A" w:rsidRDefault="00F92257" w:rsidP="00F92257">
      <w:r w:rsidRPr="00A4032A">
        <w:t>Эти списки включают, например, работу в сфере общественного транспорта, деятельность по управлению полетами воздушных судов или работу с осужденными. Для каждой из этих профессий существуют отдельные требования по возрасту и специальному стажу для досрочного выхода на пенсию.</w:t>
      </w:r>
    </w:p>
    <w:p w14:paraId="40D5EC84" w14:textId="77777777" w:rsidR="00F92257" w:rsidRPr="00A4032A" w:rsidRDefault="00F92257" w:rsidP="00F92257">
      <w:r w:rsidRPr="00A4032A">
        <w:t>Досрочный выход на пенсию работникам вредных производств</w:t>
      </w:r>
    </w:p>
    <w:p w14:paraId="69DF5E04" w14:textId="77777777" w:rsidR="00F92257" w:rsidRPr="00A4032A" w:rsidRDefault="00F92257" w:rsidP="00F92257">
      <w:r w:rsidRPr="00A4032A">
        <w:t>Согласно закону, работники могут претендовать на льготную пенсию по списку №1 при соблюдении следующих условий:</w:t>
      </w:r>
    </w:p>
    <w:p w14:paraId="3926A608" w14:textId="77777777" w:rsidR="00F92257" w:rsidRPr="00A4032A" w:rsidRDefault="00F92257" w:rsidP="00F92257">
      <w:r w:rsidRPr="00A4032A">
        <w:t xml:space="preserve">    мужчины должны достигнуть 50 лет и иметь общий стаж работы не менее 20 лет, в том числе не менее 10 лет работы в особо вредных и опасных условиях;</w:t>
      </w:r>
    </w:p>
    <w:p w14:paraId="1ABC4DEF" w14:textId="77777777" w:rsidR="00F92257" w:rsidRPr="00A4032A" w:rsidRDefault="00F92257" w:rsidP="00F92257">
      <w:r w:rsidRPr="00A4032A">
        <w:t xml:space="preserve">    женщины могут претендовать на льготную пенсию, если им исполнилось 45 лет и общий трудовой стаж составляет не менее 15 лет, включая не менее 7,5 лет работы на особо вредном и опасном производстве.</w:t>
      </w:r>
    </w:p>
    <w:p w14:paraId="4506992C" w14:textId="77777777" w:rsidR="00F92257" w:rsidRPr="00A4032A" w:rsidRDefault="00F92257" w:rsidP="00F92257">
      <w:r w:rsidRPr="00A4032A">
        <w:t>Что касается списка №2, то здесь немного другие условия:</w:t>
      </w:r>
    </w:p>
    <w:p w14:paraId="292F1489" w14:textId="77777777" w:rsidR="00F92257" w:rsidRPr="00A4032A" w:rsidRDefault="00F92257" w:rsidP="00F92257">
      <w:r w:rsidRPr="00A4032A">
        <w:t xml:space="preserve">    для мужчин — возраст 55 лет, общий стаж 25 лет, из которых 12,5 лет прошли во вредных для здоровья условиях;</w:t>
      </w:r>
    </w:p>
    <w:p w14:paraId="0E33A6A9" w14:textId="77777777" w:rsidR="00F92257" w:rsidRPr="00A4032A" w:rsidRDefault="00F92257" w:rsidP="00F92257">
      <w:r w:rsidRPr="00A4032A">
        <w:t xml:space="preserve">    для женщин — возраст 50 лет, общий стаж 20 лет, если 10 лет из них прошли на вредных работах.</w:t>
      </w:r>
    </w:p>
    <w:p w14:paraId="6E8D6188" w14:textId="77777777" w:rsidR="00F92257" w:rsidRPr="00A4032A" w:rsidRDefault="00F92257" w:rsidP="00F92257">
      <w:r w:rsidRPr="00A4032A">
        <w:t>А что если «вредный стаж» выработан в меньшем объеме, например, всего три или четыре года? Тогда пенсионный возраст уменьшается пропорционально.</w:t>
      </w:r>
    </w:p>
    <w:p w14:paraId="40E38AD4" w14:textId="77777777" w:rsidR="00F92257" w:rsidRPr="00A4032A" w:rsidRDefault="00F92257" w:rsidP="00F92257">
      <w:r w:rsidRPr="00A4032A">
        <w:t>Кто оплачивает досрочную пенсию</w:t>
      </w:r>
    </w:p>
    <w:p w14:paraId="7451BA8F" w14:textId="77777777" w:rsidR="00F92257" w:rsidRPr="00A4032A" w:rsidRDefault="00F92257" w:rsidP="00F92257">
      <w:r w:rsidRPr="00A4032A">
        <w:t>Напрашивается ответ: государство, но это не совсем так. Досрочный выход на пенсию оплачивает, по сути, работодатель. Дело в том, что работодатель отчисляет в пенсионный фонд за таких работников дополнительные деньги. Сколько — зависит от степени вредности работ (не будем сейчас вникать в тонкости, это дело бухгалтеров), просто отметим, что доплата составляет до 9 %.</w:t>
      </w:r>
    </w:p>
    <w:p w14:paraId="7E6EEE17" w14:textId="77777777" w:rsidR="00F92257" w:rsidRPr="00A4032A" w:rsidRDefault="00F92257" w:rsidP="00F92257">
      <w:r w:rsidRPr="00A4032A">
        <w:t xml:space="preserve">Степень вредности работ оценивает специальная комиссия, она же выдает документ, на основании которого — сначала — делаются дополнительные отчисления в фонды и </w:t>
      </w:r>
      <w:r w:rsidRPr="00A4032A">
        <w:lastRenderedPageBreak/>
        <w:t>рассчитываются надбавки к зарплате, а потом — назначается досрочная пенсия работнику.</w:t>
      </w:r>
    </w:p>
    <w:p w14:paraId="00B0E929" w14:textId="77777777" w:rsidR="00F92257" w:rsidRPr="00A4032A" w:rsidRDefault="00F92257" w:rsidP="00F92257">
      <w:r w:rsidRPr="00A4032A">
        <w:t>Некоторые работодатели не горят желанием доплачивать рабочим вредных производств и платить за них дополнительные взносы, а ещё предоставлять увеличенные отпуска и другие положенные по закону плюшки. Они просто не создают комиссию, чем нарушают закон об охране труда. За исполнением этого закона вправе следить и сам работник.</w:t>
      </w:r>
    </w:p>
    <w:p w14:paraId="1DED86AA" w14:textId="77777777" w:rsidR="00F92257" w:rsidRPr="00A4032A" w:rsidRDefault="00F92257" w:rsidP="00F92257">
      <w:r w:rsidRPr="00A4032A">
        <w:t>Как оформить досрочную пенсию</w:t>
      </w:r>
    </w:p>
    <w:p w14:paraId="3C53E726" w14:textId="77777777" w:rsidR="00F92257" w:rsidRPr="00A4032A" w:rsidRDefault="00F92257" w:rsidP="00F92257">
      <w:r w:rsidRPr="00A4032A">
        <w:t>Для оформления пенсии по вредности необходимо обратиться в Социальный фонд России (СФР) по месту жительства после накопления необходимого стажа. В отделении следует подать заявление на назначение пенсии, приложив к нему копии паспорта и СНИЛС (оригиналы тоже захватите, нужно будет показать). Также возможно подать заявление онлайн на портале Госуслуг.</w:t>
      </w:r>
    </w:p>
    <w:p w14:paraId="79D77567" w14:textId="77777777" w:rsidR="00F92257" w:rsidRPr="00A4032A" w:rsidRDefault="00F92257" w:rsidP="00F92257">
      <w:r w:rsidRPr="00A4032A">
        <w:t>Для получения пенсии по льготному стажу требуются документы, подтверждающие общий и специальный трудовой стаж. Сведения о стаже обычно уже имеются у СФР благодаря ежегодным отчетам работодателей. В случае отсутствия информации у Социального фонда, стаж нужно подтвердить самостоятельно.</w:t>
      </w:r>
    </w:p>
    <w:p w14:paraId="59BFFBC9" w14:textId="77777777" w:rsidR="00F92257" w:rsidRPr="00A4032A" w:rsidRDefault="00F92257" w:rsidP="00F92257">
      <w:r w:rsidRPr="00A4032A">
        <w:t>В этом случае вам понадобятся: выписки из приказов, трудовой договор, копии лицевых счетов, договоры гражданско-правового характера, а также справки, подтверждающие условия работы и её особый характер. Заявление на пенсию по вредности обычно рассматривается в течение десяти рабочих дней. После одобрения пенсии она назначается со дня обращения.</w:t>
      </w:r>
    </w:p>
    <w:p w14:paraId="352B222A" w14:textId="77777777" w:rsidR="00F92257" w:rsidRPr="00A4032A" w:rsidRDefault="00F92257" w:rsidP="00F92257">
      <w:r w:rsidRPr="00A4032A">
        <w:t>Оформление досрочной пенсии для работников вредных производств не составляет труда: главное, чтобы во время работы труд был признан таковым официально. Важная деталь: после окончания карьеры поторопитесь с оформлением пенсии, чтобы не потерять выплаты. Если заявление подано в течение 30 дней с момента увольнения, пенсию начислят со следующего дня после увольнения.</w:t>
      </w:r>
    </w:p>
    <w:p w14:paraId="52CA7E6C" w14:textId="77777777" w:rsidR="00937513" w:rsidRPr="00A4032A" w:rsidRDefault="00F92257" w:rsidP="00F92257">
      <w:hyperlink r:id="rId38" w:history="1">
        <w:r w:rsidRPr="00A4032A">
          <w:rPr>
            <w:rStyle w:val="a3"/>
          </w:rPr>
          <w:t>https://pensiya.pro/samyj-polnyj-spisok-vrednyh-professij-dlya-dosrochnoj-pensii/</w:t>
        </w:r>
      </w:hyperlink>
    </w:p>
    <w:p w14:paraId="531AD5C0" w14:textId="77777777" w:rsidR="00A146E9" w:rsidRPr="00A4032A" w:rsidRDefault="00A146E9" w:rsidP="00A146E9">
      <w:pPr>
        <w:pStyle w:val="2"/>
      </w:pPr>
      <w:bookmarkStart w:id="111" w:name="_Toc200347823"/>
      <w:r w:rsidRPr="00A4032A">
        <w:t>Царьград, 06.06.2025, "Платить пенсии будет уже некому": жителям России сказали откровенно. "Бюджет трещит по швам"</w:t>
      </w:r>
      <w:bookmarkEnd w:id="111"/>
    </w:p>
    <w:p w14:paraId="4786F6A0" w14:textId="77777777" w:rsidR="00A146E9" w:rsidRPr="00A4032A" w:rsidRDefault="00A146E9" w:rsidP="00A146E9">
      <w:pPr>
        <w:pStyle w:val="3"/>
      </w:pPr>
      <w:bookmarkStart w:id="112" w:name="_Toc200347824"/>
      <w:r w:rsidRPr="00A4032A">
        <w:t>Жителям России сказали откровенно: "Бюджет трещит по швам". Наталья Оганова напомнила о наиболее важных задачах государства наряду с социальными: "Если не будем решать эти задачи, платить пенсии будет уже некому".</w:t>
      </w:r>
      <w:bookmarkEnd w:id="112"/>
    </w:p>
    <w:p w14:paraId="1FB023BB" w14:textId="77777777" w:rsidR="00A146E9" w:rsidRPr="00A4032A" w:rsidRDefault="00A146E9" w:rsidP="00A146E9">
      <w:r w:rsidRPr="00A4032A">
        <w:t>Суть пенсионной реформы сводится к тому, что государство постепенно понижает уровень своей ответственности за обеспечение пожилых людей, но при этом строго обязуется и дальше исправно предоставлять страховые выплаты по старости, обратила внимание доцент Финансового университета при правительстве России Наталья Оганова в эфире программы "Царьград. Главное".</w:t>
      </w:r>
    </w:p>
    <w:p w14:paraId="43577AF9" w14:textId="77777777" w:rsidR="00A146E9" w:rsidRPr="00A4032A" w:rsidRDefault="00A146E9" w:rsidP="00A146E9">
      <w:r w:rsidRPr="00A4032A">
        <w:t xml:space="preserve">Соответственно, уровень ответственности самих граждан растёт. Бóльшую роль начинает играть накопительная пенсия. Свидетельством тому стала введённая </w:t>
      </w:r>
      <w:r w:rsidRPr="00A4032A">
        <w:lastRenderedPageBreak/>
        <w:t>программа долгосрочных сбережений. Жителям России в связи с этим сказали откровенно:</w:t>
      </w:r>
    </w:p>
    <w:p w14:paraId="0E158B96" w14:textId="77777777" w:rsidR="00A146E9" w:rsidRPr="00A4032A" w:rsidRDefault="00A146E9" w:rsidP="00A146E9">
      <w:r w:rsidRPr="00A4032A">
        <w:t>Уровень ответственности каждого гражданина за себя и за своё домохозяйство будет только увеличиваться. В этом и был изначальный посыл реформы. Но мы почему-то об этом забываем и всё время хотим переложить полностью всё на государство. А сейчас мы живём в совершенно иных условиях, нежели в 2013 году. И мы с вами прекрасно понимаем, что бюджет трещит по швам. Собеседница "Первого русского" добавила, что просто откуда-то взять деньги и раздать, чтобы закрыть дыры в пенсионной системе, не выйдет. При этом социальная роль нашего государства по-прежнему остаётся основной.</w:t>
      </w:r>
    </w:p>
    <w:p w14:paraId="6B98A6E5" w14:textId="77777777" w:rsidR="00A146E9" w:rsidRPr="00A4032A" w:rsidRDefault="00A146E9" w:rsidP="00A146E9">
      <w:r w:rsidRPr="00A4032A">
        <w:t>Но, как мы понимаем, обороноспособность страны, иные задачи, которые стоят на сегодняшний день, тоже, в общем-то, не менее важны. И если мы не будем решать эти задачи, то платить пенсии будет уже некому, - констатировала Наталья Оганова.</w:t>
      </w:r>
    </w:p>
    <w:p w14:paraId="5A47A23D" w14:textId="77777777" w:rsidR="00A146E9" w:rsidRPr="00A4032A" w:rsidRDefault="00A146E9" w:rsidP="00A146E9">
      <w:r w:rsidRPr="00A4032A">
        <w:t>Она также отметила, что Социальный фонд очень часто дотируется правительством, потому что денег недостаточно - более 32 миллионов жителей у нас получают страховую выплату по старости:</w:t>
      </w:r>
    </w:p>
    <w:p w14:paraId="0927F287" w14:textId="77777777" w:rsidR="00A146E9" w:rsidRPr="00A4032A" w:rsidRDefault="00A146E9" w:rsidP="00A146E9">
      <w:r w:rsidRPr="00A4032A">
        <w:t>В общем-то, никто никому и не обещал решить все проблемы, обеспечить безбедную старость. Понятно, что в данном случае речь идёт о каких-то деньгах, которые так или иначе соотносятся с возможностью выжить. Но это совершенно не означает, что это будет безбедное существование, что страховая пенсия покроет все расходы и будет соотноситься с потребительской корзиной. Для этого ввели термин "дотации". Каждый регион может предусматривать дотацию своим пенсионерам - исходя из того, какой уровень "жирности" региона, условно говоря, какой у него бюджет и сколько он может себе позволить дотировать. Поэтому существуют и разные региональные программы.</w:t>
      </w:r>
    </w:p>
    <w:p w14:paraId="5C8FDBE4" w14:textId="77777777" w:rsidR="00A146E9" w:rsidRPr="00A4032A" w:rsidRDefault="00A146E9" w:rsidP="00A146E9">
      <w:hyperlink r:id="rId39" w:history="1">
        <w:r w:rsidRPr="00A4032A">
          <w:rPr>
            <w:rStyle w:val="a3"/>
          </w:rPr>
          <w:t>https://tsargrad.tv/dzen/platit-pensii-budet-uzhe-nekomu-zhiteljam-rossii-skazali-otkrovenno-bjudzhet-treshhit-po-shvam_1279792</w:t>
        </w:r>
      </w:hyperlink>
    </w:p>
    <w:p w14:paraId="15F3922C" w14:textId="77777777" w:rsidR="00A146E9" w:rsidRPr="00A4032A" w:rsidRDefault="00A146E9" w:rsidP="00A146E9">
      <w:pPr>
        <w:pStyle w:val="2"/>
      </w:pPr>
      <w:bookmarkStart w:id="113" w:name="_Toc200347825"/>
      <w:r w:rsidRPr="00A4032A">
        <w:t>Царьград, 06.06.2025, Ждите следующей реформы или берите судьбу в свои руки: гражданам России дали совет по поводу пенсии</w:t>
      </w:r>
      <w:bookmarkEnd w:id="113"/>
    </w:p>
    <w:p w14:paraId="3C3B5B61" w14:textId="77777777" w:rsidR="00A146E9" w:rsidRPr="00A4032A" w:rsidRDefault="00A146E9" w:rsidP="00A146E9">
      <w:pPr>
        <w:pStyle w:val="3"/>
      </w:pPr>
      <w:bookmarkStart w:id="114" w:name="_Toc200347826"/>
      <w:r w:rsidRPr="00A4032A">
        <w:t>Гражданам России дали совет по поводу пенсии: ждите следующей реформы или берите судьбу в свои руки. Сергей Кикевич считает, что не стоит тратить все силы на поиск виноватых - важнее ответить на вопрос "что делать?"</w:t>
      </w:r>
      <w:bookmarkEnd w:id="114"/>
    </w:p>
    <w:p w14:paraId="4C2D7752" w14:textId="77777777" w:rsidR="00A146E9" w:rsidRPr="00A4032A" w:rsidRDefault="00A146E9" w:rsidP="00A146E9">
      <w:r w:rsidRPr="00A4032A">
        <w:t>Директор проекта "Рост сбережений", финансовый советник Сергей Кикевич высказал мнение в программе "Царьград. Главное", что бессмысленно искать виноватых в тех или иных проблемах нынешней пенсионной системы.</w:t>
      </w:r>
    </w:p>
    <w:p w14:paraId="074771E3" w14:textId="77777777" w:rsidR="00A146E9" w:rsidRPr="00A4032A" w:rsidRDefault="00A146E9" w:rsidP="00A146E9">
      <w:r w:rsidRPr="00A4032A">
        <w:t>Он отметил, что его задача - это в первую очередь попытаться ответить на вопрос: что делать? Так, гражданам России дали совет по поводу пенсии: ждите следующей реформы или берите судьбу в свои руки.</w:t>
      </w:r>
    </w:p>
    <w:p w14:paraId="5AE8D6EC" w14:textId="77777777" w:rsidR="00A146E9" w:rsidRPr="00A4032A" w:rsidRDefault="00A146E9" w:rsidP="00A146E9">
      <w:r w:rsidRPr="00A4032A">
        <w:t xml:space="preserve">Если вы хотите - ждите следующей пенсионной реформы. Либо, если вы всё-таки согласны брать на себя какой-то риск, берите его и занимайтесь деньгами самостоятельно. Вот всё, что я могу сказать. Мы, конечно, можем искать того, кто что-то там обещал в 1993 или 1987 году. Это, конечно, интересно. Историки потом </w:t>
      </w:r>
      <w:r w:rsidRPr="00A4032A">
        <w:lastRenderedPageBreak/>
        <w:t>разберутся, в каком же году была совершена ошибка, кто же у нас виноват во всех этих обманах. Но нам-то что с того? Мы с вами живём сейчас. Наши дети хотят учиться, например. Государство не может обеспечить им бесплатное образование в высшем учебном заведении. Это наша задача, которую уже сейчас надо решать, - подчеркнул собеседник "Первого русского". Он также объяснил, что следовало бы изменить системно. По его мнению, основная проблема в том, что НПФ сегодня создаются учредителями не для того, чтобы обеспечить будущее пенсионеров, а для того, чтобы профинансировать собственную же глобальную структуру бизнеса:</w:t>
      </w:r>
    </w:p>
    <w:p w14:paraId="318A0430" w14:textId="77777777" w:rsidR="00A146E9" w:rsidRPr="00A4032A" w:rsidRDefault="00A146E9" w:rsidP="00A146E9">
      <w:r w:rsidRPr="00A4032A">
        <w:t>Выдрать у населения дешёвые деньги. Раньше с той же целью покупались коммерческие банки - чтобы свой же бизнес профинансировать. С этой проблемой справились - почему с негосударственными пенсионными фондами не могут справиться? Давайте уберём конфликт интересов, запретим, будем бить по рукам, закрывать, отбирать лицензии. Я думаю, что это по силам.</w:t>
      </w:r>
    </w:p>
    <w:p w14:paraId="16CF60DC" w14:textId="77777777" w:rsidR="00A146E9" w:rsidRPr="00A4032A" w:rsidRDefault="00A146E9" w:rsidP="00A146E9">
      <w:r w:rsidRPr="00A4032A">
        <w:t>Финансовый советник уточнил, что конфликт интересов состоит как раз в том, что управляют пенсионными сбережениями люди, ориентированные на то, чтобы помочь не пенсионеру, а акционеру:</w:t>
      </w:r>
    </w:p>
    <w:p w14:paraId="2CC38CF9" w14:textId="77777777" w:rsidR="00A146E9" w:rsidRPr="00A4032A" w:rsidRDefault="00A146E9" w:rsidP="00A146E9">
      <w:r w:rsidRPr="00A4032A">
        <w:t>Об этом, кстати, ещё [председатель набсовета Мосбиржи Сергей] Швецов говорил, будучи тогда первым зампредом ЦБ. А уж он-то знал, что там конфликт интересов очень жёсткий. Только почему-то 15 лет его никто не замечал, этот конфликт интересов. Но я говорю о том, что надо что-то делать, а не просто кричать караул. И это что-то делается.</w:t>
      </w:r>
    </w:p>
    <w:p w14:paraId="3D60D4EB" w14:textId="6427FDA9" w:rsidR="00F92257" w:rsidRPr="00A4032A" w:rsidRDefault="00A146E9" w:rsidP="00F92257">
      <w:hyperlink r:id="rId40" w:history="1">
        <w:r w:rsidRPr="00A4032A">
          <w:rPr>
            <w:rStyle w:val="a3"/>
          </w:rPr>
          <w:t>https://tsargrad.tv/dzen/zhdite-sledujushhej-reformy-ili-berite-sudbu-v-svoi-ruki-grazhdanam-rossii-dali-sovet-po-povodu-pensii_1279932</w:t>
        </w:r>
      </w:hyperlink>
    </w:p>
    <w:p w14:paraId="46D5137D" w14:textId="77777777" w:rsidR="00111D7C" w:rsidRPr="00A4032A" w:rsidRDefault="00111D7C" w:rsidP="00111D7C">
      <w:pPr>
        <w:pStyle w:val="251"/>
      </w:pPr>
      <w:bookmarkStart w:id="115" w:name="_Toc99271704"/>
      <w:bookmarkStart w:id="116" w:name="_Toc99318656"/>
      <w:bookmarkStart w:id="117" w:name="_Toc165991076"/>
      <w:bookmarkStart w:id="118" w:name="_Toc62681899"/>
      <w:bookmarkStart w:id="119" w:name="_Toc200347827"/>
      <w:bookmarkEnd w:id="24"/>
      <w:bookmarkEnd w:id="25"/>
      <w:bookmarkEnd w:id="26"/>
      <w:bookmarkEnd w:id="41"/>
      <w:r w:rsidRPr="00A4032A">
        <w:lastRenderedPageBreak/>
        <w:t>НОВОСТИ МАКРОЭКОНОМИКИ</w:t>
      </w:r>
      <w:bookmarkEnd w:id="115"/>
      <w:bookmarkEnd w:id="116"/>
      <w:bookmarkEnd w:id="117"/>
      <w:bookmarkEnd w:id="119"/>
    </w:p>
    <w:p w14:paraId="77596D43" w14:textId="77777777" w:rsidR="008306CA" w:rsidRPr="008306CA" w:rsidRDefault="008306CA" w:rsidP="008306CA">
      <w:pPr>
        <w:pStyle w:val="2"/>
      </w:pPr>
      <w:bookmarkStart w:id="120" w:name="_Toc200337660"/>
      <w:bookmarkStart w:id="121" w:name="_Toc200337644"/>
      <w:bookmarkStart w:id="122" w:name="_Toc200347828"/>
      <w:r w:rsidRPr="008306CA">
        <w:t>Ведомости, 09.06.2025</w:t>
      </w:r>
      <w:r w:rsidRPr="006D171D">
        <w:t xml:space="preserve">, </w:t>
      </w:r>
      <w:r w:rsidRPr="008306CA">
        <w:rPr>
          <w:rFonts w:eastAsia="Verdana"/>
        </w:rPr>
        <w:t>Что будет с процентами по вкладам и кредитам после снижения ключевой ставки</w:t>
      </w:r>
      <w:bookmarkEnd w:id="120"/>
      <w:bookmarkEnd w:id="122"/>
    </w:p>
    <w:p w14:paraId="3CC18ECA" w14:textId="77777777" w:rsidR="008306CA" w:rsidRPr="008306CA" w:rsidRDefault="008306CA" w:rsidP="008306CA">
      <w:pPr>
        <w:pStyle w:val="3"/>
      </w:pPr>
      <w:bookmarkStart w:id="123" w:name="_Toc200347829"/>
      <w:r w:rsidRPr="008306CA">
        <w:t>Доходности по сберегательным продуктам уже находятся ниже уровня ключевой. В третьей декаде мая максимальная процентная ставка 10 крупнейших банков по объемам вкладов граждан составила 19,38% после 19,6% в начале месяца и 22,28% на пике в середине декабря, сообщал ЦБ. С апрельского заседания, когда регулятор сохранил ставку, средняя доходность депозитов в топ-20 банков на три месяца снизилась на 0,22 п. п., на шесть месяцев - на 0,47 п. п., на 12 месяцев - на 0,22 п. п., рассказал старший управляющий директор Московской биржи по розничному бизнесу, развитию электронных платформ и проекту "Финуслуги" Игорь Алутин. Максимальные ставки в топ-20 банков также продолжили снижаться - с 21-22 до 20,4-21% годовых, добавил он.</w:t>
      </w:r>
      <w:bookmarkEnd w:id="123"/>
    </w:p>
    <w:p w14:paraId="688FA124" w14:textId="77777777" w:rsidR="008306CA" w:rsidRPr="008306CA" w:rsidRDefault="008306CA" w:rsidP="008306CA">
      <w:r w:rsidRPr="008306CA">
        <w:t>По кредитам ставки снижаются медленнее. Индекс кредитов "Финуслуг", отражающий динамику полной стоимости кредита (ПСК; финальный процент по кредиту, включает все затраты заемщика на обслуживание, в том числе комиссии и расходы на страховку) в топ-20 банков, снизился всего на 0,12 п. п. и остается на высоком уровне - 31,34%.</w:t>
      </w:r>
    </w:p>
    <w:p w14:paraId="6925C009" w14:textId="77777777" w:rsidR="008306CA" w:rsidRPr="008306CA" w:rsidRDefault="008306CA" w:rsidP="008306CA">
      <w:r w:rsidRPr="008306CA">
        <w:t>Как банки снижают ставки</w:t>
      </w:r>
    </w:p>
    <w:p w14:paraId="684510EE" w14:textId="77777777" w:rsidR="008306CA" w:rsidRPr="008306CA" w:rsidRDefault="008306CA" w:rsidP="008306CA">
      <w:r w:rsidRPr="008306CA">
        <w:t>Сбербанк в день решения ЦБ объявил о снижении ставки по двум вкладам с 11 июня - на 1 п. п. на всех сроках до 19%, сообщил его представитель. С 7 июня ставки скорректировал Московский кредитный банк (МКБ): по ряду сроков вкладов "МКБ.Безусловный", "МКБ.Перспектива" и "МКБ.Гранд" ставки были понижены на 0,25-2 п. п., следует из тарифов на сайте банка.</w:t>
      </w:r>
    </w:p>
    <w:p w14:paraId="3CA7575F" w14:textId="77777777" w:rsidR="008306CA" w:rsidRPr="008306CA" w:rsidRDefault="008306CA" w:rsidP="008306CA">
      <w:r w:rsidRPr="008306CA">
        <w:t>Совкомбанк скорректировал ставки 6 июня на 0,1-3 п. п. Дальнейшие решения по депозитным ставкам будут зависеть от динамики портфеля и ситуации на рынке, сообщил представитель банка. Газпромбанк снизил доходности с 5 июня на 0,2-0,7 п. п. "МТС банк" скорректировал ставки по вкладам 3 июня на 0,25-2 п. п.</w:t>
      </w:r>
    </w:p>
    <w:p w14:paraId="7ACFBA57" w14:textId="77777777" w:rsidR="008306CA" w:rsidRPr="008306CA" w:rsidRDefault="008306CA" w:rsidP="008306CA">
      <w:r w:rsidRPr="008306CA">
        <w:t>В конце мая доходности по вкладам пересмотрели Альфа-банк, Т-банк и ПСБ. В Альфа-банке снижение составило 0,3-1,2 п. п., но по "Альфа-вклад новые деньги" на четыре месяца доходность была повышена на 0,2 п. п. до 20%. В Т-банке по пополняемым вкладам на 6 и 7-11 месяцев ставки снижены на 2 п. п. до 13-15%, по большинству непополняемых вкладов до 17 месяцев ставки скорректированы на 0,5-1 п. п. до 15-18,5%, на 18-24 месяца подняты на 0,5-1 п. п. до 14,5-15%. В ПСБ по вкладам до года ставки были снижены, а по некоторым депозитам от года - повышены, диапазон изменений составил 0,5-1,5 п. п., рассказал представитель банка.</w:t>
      </w:r>
    </w:p>
    <w:p w14:paraId="0E2C8BDA" w14:textId="77777777" w:rsidR="008306CA" w:rsidRPr="008306CA" w:rsidRDefault="008306CA" w:rsidP="008306CA">
      <w:r w:rsidRPr="008306CA">
        <w:t>ВТБ не исключает дальнейших изменений условий по своим сберегательным продуктам, сообщил представитель банка. "Почта банк" в ближайшее время не планирует менять ставки по сберегательным продуктам, условия по ним в последний раз менялись в конце апреля, рассказал его представитель.</w:t>
      </w:r>
    </w:p>
    <w:p w14:paraId="5DFDE191" w14:textId="77777777" w:rsidR="008306CA" w:rsidRPr="008306CA" w:rsidRDefault="008306CA" w:rsidP="008306CA">
      <w:r w:rsidRPr="008306CA">
        <w:t xml:space="preserve">Корректировки коснулись и кредитов. С 10 июня Сбербанк снизит ставки по рыночной ипотеке в диапазоне 2-3,5 п. п., сообщил представитель банка. Сейчас процент по </w:t>
      </w:r>
      <w:r w:rsidRPr="008306CA">
        <w:lastRenderedPageBreak/>
        <w:t>ипотеке без дополнительных условий, согласно информации на сайте, составляет 27,2-27,5%, полная стоимость кредита - 26,53-32,19%. Снижение на 2 п. п. с 10 июня произойдет и по потребительским кредитам. Ставка по кредиту наличными в Сбербанке начинается от 26,9%, в ПСК - 26,9-44,8%.</w:t>
      </w:r>
    </w:p>
    <w:p w14:paraId="6FC35A6E" w14:textId="77777777" w:rsidR="008306CA" w:rsidRPr="008306CA" w:rsidRDefault="008306CA" w:rsidP="008306CA">
      <w:r w:rsidRPr="008306CA">
        <w:t>Последнее изменение ставок по ипотеке в МКБ было в марте - тогда банк снизил ставки на 2 п. п. В дальнейшем возможны дополнительные шаги по снижению, но они будут зависеть от макроэкономической обстановки и поведения рынка, добавил директор департамента ипотечного кредитования МКБ Алексей Просвирин.</w:t>
      </w:r>
    </w:p>
    <w:p w14:paraId="3471173C" w14:textId="77777777" w:rsidR="008306CA" w:rsidRPr="008306CA" w:rsidRDefault="008306CA" w:rsidP="008306CA">
      <w:r w:rsidRPr="008306CA">
        <w:t>ВТБ сейчас анализирует ситуацию по кредитным продуктам, окончательные решения будут объявлены позднее, сообщил представитель банка: итоговые параметры будут определены с учетом риторики регулятора и действий конкурентов.</w:t>
      </w:r>
    </w:p>
    <w:p w14:paraId="71953A93" w14:textId="77777777" w:rsidR="008306CA" w:rsidRPr="008306CA" w:rsidRDefault="008306CA" w:rsidP="008306CA">
      <w:r w:rsidRPr="008306CA">
        <w:t>Что будет дальше</w:t>
      </w:r>
    </w:p>
    <w:p w14:paraId="04F51B2F" w14:textId="77777777" w:rsidR="008306CA" w:rsidRPr="008306CA" w:rsidRDefault="008306CA" w:rsidP="008306CA">
      <w:r w:rsidRPr="008306CA">
        <w:t>Ставки по вкладам после решения ЦБ в ближайшие недели снизятся на сопоставимую величину 100 б. п. и продолжат постепенно опускаться в ближайшие месяцы, полагает главный аналитик Совкомбанка Михаил Васильев. К концу года в банке ожидают снижения ключевой ставки до 14% и ставок по депозитам до 12-14%, продолжает он. Ставки по кредитам продолжат медленно снижаться вслед за вероятным замедлением инфляции и снижением ставок по депозитам, считает аналитик.</w:t>
      </w:r>
    </w:p>
    <w:p w14:paraId="4A207E44" w14:textId="77777777" w:rsidR="008306CA" w:rsidRPr="008306CA" w:rsidRDefault="008306CA" w:rsidP="008306CA">
      <w:r w:rsidRPr="008306CA">
        <w:t>В банке Дом.РФ к концу года ждут "ключ" на уровне 17-18%, говорит директор по макроэкономическому анализу банка Жанна Смирнова. Дальнейшего заметного расширения спреда депозитных ставок с ключевой ставкой не будет - в среднем по рынку в конце года предложение по вкладам будет находиться вблизи 15-17%, считает она.</w:t>
      </w:r>
    </w:p>
    <w:p w14:paraId="5B98C647" w14:textId="77777777" w:rsidR="008306CA" w:rsidRPr="008306CA" w:rsidRDefault="008306CA" w:rsidP="008306CA">
      <w:r w:rsidRPr="008306CA">
        <w:t>В среднем доходность по вкладам на рынке снизится на 1 п. п., полагает представитель "Почта банка", ставки по депозитам на срок от полугода могут уменьшиться существеннее.</w:t>
      </w:r>
    </w:p>
    <w:p w14:paraId="0EFB67E4" w14:textId="77777777" w:rsidR="008306CA" w:rsidRPr="008306CA" w:rsidRDefault="008306CA" w:rsidP="008306CA">
      <w:r w:rsidRPr="008306CA">
        <w:t>До следующего заседания Банка России и в целом до конца года в МКБ ожидают умеренного, но устойчивого снижения среднерыночных ставок - как по вкладам, так и по розничным кредитам, полагает Просвирин. Решение о снижении рыночных ставок по вкладам будут принимать многие участники рынка, включая МКБ, предположила директор департамента развития транзакционных и сберегательных продуктов Татьяна Курзякова. Снижение будет постепенным, но уже сейчас она рекомендует фиксировать привлекательные условия по вкладам - до возможных корректировок.</w:t>
      </w:r>
    </w:p>
    <w:p w14:paraId="5DCD3DFD" w14:textId="77777777" w:rsidR="008306CA" w:rsidRPr="008306CA" w:rsidRDefault="008306CA" w:rsidP="008306CA">
      <w:r w:rsidRPr="008306CA">
        <w:t>Даже с ключевой ставкой 20% стоимость кредитов останется "экстравысокой" и до начала полноценного "кредитного ренессанса" пока еще достаточно далеко, говорит представитель ВТБ.</w:t>
      </w:r>
    </w:p>
    <w:p w14:paraId="25CFFA8A" w14:textId="77777777" w:rsidR="008306CA" w:rsidRPr="008306CA" w:rsidRDefault="008306CA" w:rsidP="008306CA">
      <w:r w:rsidRPr="008306CA">
        <w:t>Максимальные депозиты часто отражают не только текущие монетарные условия, но и ожидания по их изменению в обозримом будущем, указывает аналитик Freedom Finance Global Владимир Чернов: наблюдаемое устойчивое снижение процентов по вкладам является сигналом, что банки готовятся к смягчению денежно-кредитной политики.</w:t>
      </w:r>
    </w:p>
    <w:p w14:paraId="36CB3BA0" w14:textId="77777777" w:rsidR="008306CA" w:rsidRPr="008306CA" w:rsidRDefault="008306CA" w:rsidP="008306CA">
      <w:r w:rsidRPr="008306CA">
        <w:t xml:space="preserve">По этой причине немало крупных и средних банков в последние несколько месяцев уже снизили ставки привлечения с прежних пиковых значений на 2-3 п. п., несмотря на неизменность ключевой ставки в указанный период, говорит старший директор по банковским рейтингам "Эксперт РА" Владимир Тетерин. С учетом текущего снижения </w:t>
      </w:r>
      <w:r w:rsidRPr="008306CA">
        <w:lastRenderedPageBreak/>
        <w:t>и ожиданий по сохранению понижательного тренда "ключа" можно прогнозировать дальнейшую коррекцию ставок по депозитам, считает он.</w:t>
      </w:r>
    </w:p>
    <w:p w14:paraId="2DBB4B82" w14:textId="77777777" w:rsidR="008306CA" w:rsidRPr="008306CA" w:rsidRDefault="008306CA" w:rsidP="008306CA">
      <w:r w:rsidRPr="008306CA">
        <w:t>Дополнительным фактором, подталкивающим к снижению ставок, служит замедление инфляции, зафиксированное в последние недели, продолжает Чернов. Оперативные данные Росстата показали, что индекс потребительских цен за неделю с 27 мая по 2 июня составил 0,05% против 0,06 и 0,07% в предыдущие две недели. Годовая инфляция также замедлилась в мае - на 26 мая Минэкономразвития оценило ее в 9,78% после 9,9% на 19 мая и 10,09% на 12 мая.</w:t>
      </w:r>
    </w:p>
    <w:p w14:paraId="054C80AA" w14:textId="77777777" w:rsidR="008306CA" w:rsidRPr="008306CA" w:rsidRDefault="008306CA" w:rsidP="008306CA">
      <w:r w:rsidRPr="008306CA">
        <w:t>При этом сохранение нейтральной тональности регулятором можно трактовать так, что ставка в 20% сохранится дольше, чем ожидает рынок, предупреждает главный экономист инвестбанка "Синара" Сергей Коныгин.</w:t>
      </w:r>
    </w:p>
    <w:p w14:paraId="62F0A357" w14:textId="77777777" w:rsidR="008306CA" w:rsidRPr="008306CA" w:rsidRDefault="008306CA" w:rsidP="008306CA">
      <w:r w:rsidRPr="008306CA">
        <w:t>Мария Викулова</w:t>
      </w:r>
    </w:p>
    <w:p w14:paraId="44B7398A" w14:textId="77777777" w:rsidR="002F6159" w:rsidRPr="002F6159" w:rsidRDefault="002F6159" w:rsidP="002F6159">
      <w:pPr>
        <w:pStyle w:val="2"/>
      </w:pPr>
      <w:bookmarkStart w:id="124" w:name="_Toc200347830"/>
      <w:r w:rsidRPr="002F6159">
        <w:t xml:space="preserve">Ведомости, 09.06.2025, </w:t>
      </w:r>
      <w:r w:rsidRPr="002F6159">
        <w:rPr>
          <w:rFonts w:eastAsia="Verdana"/>
        </w:rPr>
        <w:t>Как снижение ключевой ставки повлияет на бизнес и рубль</w:t>
      </w:r>
      <w:bookmarkEnd w:id="121"/>
      <w:bookmarkEnd w:id="124"/>
    </w:p>
    <w:p w14:paraId="4427436A" w14:textId="77777777" w:rsidR="002F6159" w:rsidRPr="002F6159" w:rsidRDefault="002F6159" w:rsidP="002F6159">
      <w:pPr>
        <w:pStyle w:val="3"/>
      </w:pPr>
      <w:bookmarkStart w:id="125" w:name="_Toc200347831"/>
      <w:r w:rsidRPr="002F6159">
        <w:t>Совет директоров Банка России впервые с 2022 г. решил снизить ключевую ставку на 100 б. п. до 20% по итогам заседания 6 июня. Текущее инфляционное давление, в том числе устойчивое, продолжает снижаться, а российская экономика постепенно возвращается к траектории сбалансированного роста, отметил регулятор в пресс-релизе.</w:t>
      </w:r>
      <w:bookmarkEnd w:id="125"/>
    </w:p>
    <w:p w14:paraId="31522302" w14:textId="77777777" w:rsidR="002F6159" w:rsidRPr="002F6159" w:rsidRDefault="002F6159" w:rsidP="002F6159">
      <w:r w:rsidRPr="002F6159">
        <w:t>В ходе заседания ЦБ рассматривал варианты снижения и сохранения ставки, причем многие из сторонников ее неизменного уровня допускали снижение на следующем - июльском - заседании, рассказала председатель Банка России Эльвира Набиуллина на пресс-конференции. Она также заявила, что участники дискуссии рассматривали снижение на 0,5 и 1 п. п., были также предложения за неизменность ставки.</w:t>
      </w:r>
    </w:p>
    <w:p w14:paraId="3715D3FA" w14:textId="77777777" w:rsidR="002F6159" w:rsidRPr="002F6159" w:rsidRDefault="002F6159" w:rsidP="002F6159">
      <w:r w:rsidRPr="002F6159">
        <w:t>Регулятор пояснил, что российская экономика постепенно возвращается к траектории сбалансированного роста, текущее инфляционное давление, в том числе устойчивое, продолжает снижаться - оперативные данные во II квартале 2025 г. свидетельствуют о постепенном замедлении роста внутреннего спроса. Также есть некоторые признаки снижения напряженности на рынке труда, компании сохраняют планы по более умеренной индексации зарплат в 2025 г. по сравнению с 2023-2024 гг. Проинфляционные риски немного уменьшились, но все еще преобладают над дезинфляционными на среднесрочном горизонте, заявил регулятор в пресс-релизе.</w:t>
      </w:r>
    </w:p>
    <w:p w14:paraId="5B71E5E6" w14:textId="77777777" w:rsidR="002F6159" w:rsidRPr="002F6159" w:rsidRDefault="002F6159" w:rsidP="002F6159">
      <w:r w:rsidRPr="002F6159">
        <w:t>Глава ЦБ указала среди главных проинфляционных рисков сохранение ожиданий населения по росту цен на повышенном уровне. В мае показатель вырос до 13,4% против 13,1% в апреле и 12,9% в марте. Набиуллина объяснила это тем, что люди, как правило, ориентируются на те цены, которые видят каждый день, а повышенные темпы удорожания характерны для продуктов питания, транспортных и бытовых услуг. Также риски несет перегретый рынок труда и снижение мировых цен на товары российского экспорта.</w:t>
      </w:r>
    </w:p>
    <w:p w14:paraId="3B8D9EB8" w14:textId="77777777" w:rsidR="002F6159" w:rsidRPr="002F6159" w:rsidRDefault="002F6159" w:rsidP="002F6159">
      <w:r w:rsidRPr="002F6159">
        <w:t xml:space="preserve">ЦБ сохранил нейтральный сигнал, заявив, что "дальнейшие решения по ключевой ставке будут приниматься в зависимости от скорости и устойчивости снижения инфляции и инфляционных ожиданий". Набиуллина отметила, что подход к снижению ставки </w:t>
      </w:r>
      <w:r w:rsidRPr="002F6159">
        <w:lastRenderedPageBreak/>
        <w:t>требует большой осторожности и может предполагать паузы между шагами, а если инфляция перестанет устойчиво снижаться и тем более начнет расти, не исключено повышение. Для дальнейшей дезинфляции нужны долгие жесткие денежно-кредитные условия, это возможно даже при снижении ставки, если одновременно уменьшаются инфляция и инфляционные ожидания, подчеркнула глава ЦБ. Ставка в 21% была установлена в конце октября, требуется не менее трех кварталов, чтобы она полностью транслировалась в экономику и инфляцию, отметила Набиуллина.</w:t>
      </w:r>
    </w:p>
    <w:p w14:paraId="430EBD7A" w14:textId="77777777" w:rsidR="002F6159" w:rsidRPr="002F6159" w:rsidRDefault="002F6159" w:rsidP="002F6159">
      <w:r w:rsidRPr="002F6159">
        <w:t>Как повлияет на экономику</w:t>
      </w:r>
    </w:p>
    <w:p w14:paraId="2787D9D9" w14:textId="77777777" w:rsidR="002F6159" w:rsidRPr="002F6159" w:rsidRDefault="002F6159" w:rsidP="002F6159">
      <w:r w:rsidRPr="002F6159">
        <w:t>Динамика роста ВВП и кредитования пока идет по траектории ближе к нижней границе прогноза ЦБ на 2025 г., заявила Набиуллина. Банк России в апреле обновил ожидания по росту экономики до 1-2%.</w:t>
      </w:r>
    </w:p>
    <w:p w14:paraId="21BD1C38" w14:textId="77777777" w:rsidR="002F6159" w:rsidRPr="002F6159" w:rsidRDefault="002F6159" w:rsidP="002F6159">
      <w:r w:rsidRPr="002F6159">
        <w:t>Смягчение денежно-кредитной политики (ДКП) с нейтральным краткосрочным и умеренно жестким среднесрочным сигналом не остановит постепенное замедление темпов экономического роста за счет склонности населения к сбережениям, поясняет директор аналитического департамента ИК "Регион" Валерий Вайсберг. Он добавляет, что бизнес вряд ли ощутит серьезное облегчение от скромного снижения ключевой ставки.</w:t>
      </w:r>
    </w:p>
    <w:p w14:paraId="6EF067A2" w14:textId="77777777" w:rsidR="002F6159" w:rsidRPr="002F6159" w:rsidRDefault="002F6159" w:rsidP="002F6159">
      <w:r w:rsidRPr="002F6159">
        <w:t>Даже снижение ключевой ставки на 1 п. п. означает дальнейшее ужесточение денежно-кредитных условий (реальная ставка, которая рассчитывается как ключевая минус инфляция, окажется выше, чем была ранее. - "Ведомости"), считает экономист, автор Telegram-канала Truevalue Виктор Тунев. По его словам, сохраняются проинфляционные эффекты сверхвысокой ставки с точки зрения переноса издержек в цены. Закредитованные компании будут продолжать испытывать финансовые проблемы, так как средняя ставка по кредитам продолжит свой рост за счет замещения новых кредитов по более высоким ставкам, чем было до ужесточения ДКП, отмечает Тунев. Он указывает, что экономика сталкивается с нарастанием долгосрочных долговых проблем.</w:t>
      </w:r>
    </w:p>
    <w:p w14:paraId="17C4A325" w14:textId="77777777" w:rsidR="002F6159" w:rsidRPr="002F6159" w:rsidRDefault="002F6159" w:rsidP="002F6159">
      <w:r w:rsidRPr="002F6159">
        <w:t>Снижение ставки, хоть и небольшое, уменьшает стоимость заемных средств и дает бизнесу дополнительное пространство для маневра в вопросах финансового планирования, считает глава подкомитета "Деловой России" по публичным рынкам капитала Алексей Лазутин. Он отмечает, что это особенно важно для предприятий с высокой долговой нагрузкой и для тех, кто сталкивается с ростом издержек и необходимостью инвестировать в развитие. По словам Лазутина, сегодняшнее решение создает важные предпосылки для стабилизации финансового положения российских компаний.</w:t>
      </w:r>
    </w:p>
    <w:p w14:paraId="6DB38E7E" w14:textId="77777777" w:rsidR="002F6159" w:rsidRPr="002F6159" w:rsidRDefault="002F6159" w:rsidP="002F6159">
      <w:r w:rsidRPr="002F6159">
        <w:t>Что будет с рублем</w:t>
      </w:r>
    </w:p>
    <w:p w14:paraId="1C6E5FA0" w14:textId="77777777" w:rsidR="002F6159" w:rsidRPr="002F6159" w:rsidRDefault="002F6159" w:rsidP="002F6159">
      <w:r w:rsidRPr="002F6159">
        <w:t>Председатель ЦБ в ходе пресс-конференции отметила, что сейчас у Банка России больше уверенности в устойчивоwсти динамики валютного курса, чем в апреле. "Мы большую часть укрепления рубля объясняем последствиями жесткой ДКП. Это фундаментальный фактор. Краткосрочные факторы могут быть, как дивидендный сезон, конечно, это может влиять на курс рубля, но не определяет тренд", - сказала она.</w:t>
      </w:r>
    </w:p>
    <w:p w14:paraId="51574DAC" w14:textId="77777777" w:rsidR="002F6159" w:rsidRPr="002F6159" w:rsidRDefault="002F6159" w:rsidP="002F6159">
      <w:r w:rsidRPr="002F6159">
        <w:t>Официальный курс рубля с 6 мая по 6 июня укрепился на 3,4% до 79,13 руб./$ с 81,91 руб./$. С начала года стоимость нацвалюты выросла примерно на 22%.</w:t>
      </w:r>
    </w:p>
    <w:p w14:paraId="1D4BA371" w14:textId="77777777" w:rsidR="002F6159" w:rsidRPr="002F6159" w:rsidRDefault="002F6159" w:rsidP="002F6159">
      <w:r w:rsidRPr="002F6159">
        <w:lastRenderedPageBreak/>
        <w:t>Смягчение ДКП не должно вызвать резкого ослабления рубля, полагает аналитик ФГ "Финам" Александр Потавин. Переход рубля к устойчивому ослаблению на краткосрочном горизонте маловероятен, подтверждает Вайсберг. Главный аналитик Совкомбанка Михаил Васильев также уверен, что решение ЦБ не окажет значимого влияния на курс рубля, поскольку ключевая ставка остается высокой и продолжит оказывать поддержку российской валюте. Глава ЦБ в своем докладе отмечала, что регулятор считает укрепление рубля устойчивым и связывает его с жесткой ДКП.</w:t>
      </w:r>
    </w:p>
    <w:p w14:paraId="79C9E55D" w14:textId="77777777" w:rsidR="002F6159" w:rsidRPr="002F6159" w:rsidRDefault="002F6159" w:rsidP="002F6159">
      <w:r w:rsidRPr="002F6159">
        <w:t>Высокие ставки стимулируют бизнес и население отказаться от покупки валюты в пользу вложений в рублевые активы, а также снижают потребительский спрос, что занижает объемы импорта, а значит, и спроса на валюту, объясняет Потавин. По его словам, в совокупности все эти факторы приводят к локальному переукреплению курса рубля. Как только доходность от вложений в валюту приблизится к доходности по рублевым инструментам, население и бизнес наверняка перераспределят спрос в пользу валютных активов, ожидает Потавин.</w:t>
      </w:r>
    </w:p>
    <w:p w14:paraId="51710D48" w14:textId="77777777" w:rsidR="002F6159" w:rsidRPr="002F6159" w:rsidRDefault="002F6159" w:rsidP="002F6159">
      <w:r w:rsidRPr="002F6159">
        <w:t>Eсли в июле ставка вновь будет снижена до 19% и будут даны сигналы дальнейшего смягчения ДКП, то, возможно, крепкие позиции рубля могут пошатнуться, допускает Потавин. В ситуации дальнейшего снижения ставок спрос на валюту может восстановиться, когда курс доллара вырастет хотя бы до 90-93 руб., тенденция по покупке иностранных валют против рубля усилится, отмечает Потавин.</w:t>
      </w:r>
    </w:p>
    <w:p w14:paraId="79175D97" w14:textId="77777777" w:rsidR="002F6159" w:rsidRPr="002F6159" w:rsidRDefault="002F6159" w:rsidP="002F6159">
      <w:r w:rsidRPr="002F6159">
        <w:t>На июнь Потавин прогнозирует курс доллара в диапазоне 78-84 руб., евро - 88-92 руб., юаня - 10,9-11,3 руб. До конца года курс доллара может вырасти до 95 руб., ожидает Потавин. Рубль в ближайшие недели будет торговаться в диапазоне 10,6-11,5 руб./юань, 76-83 руб./$ и 87-95 руб./евро, считает Васильев.</w:t>
      </w:r>
    </w:p>
    <w:p w14:paraId="106E7347" w14:textId="77777777" w:rsidR="002F6159" w:rsidRPr="002F6159" w:rsidRDefault="002F6159" w:rsidP="002F6159">
      <w:r w:rsidRPr="002F6159">
        <w:t>Ставка на конец года</w:t>
      </w:r>
    </w:p>
    <w:p w14:paraId="7849235C" w14:textId="77777777" w:rsidR="002F6159" w:rsidRPr="002F6159" w:rsidRDefault="002F6159" w:rsidP="002F6159">
      <w:r w:rsidRPr="002F6159">
        <w:t>Регулятор старается дать понять рынку, что текущее решение скорее адаптация жесткости ДКП к замедлению инфляции без декларации намерения продолжать серию снижения ставки, полагает руководитель отдела макроэкономического анализа ФГ "Финам" Ольга Беленькая. Базовый прогноз "Финама" предполагает возможность снижения ключевой ставки до 16% к концу года, но его реализация будет зависеть от динамики инфляции и влияющих на нее факторов, как внутренних, так и внешних, сообщает Беленькая.</w:t>
      </w:r>
    </w:p>
    <w:p w14:paraId="28DE85F2" w14:textId="77777777" w:rsidR="002F6159" w:rsidRPr="002F6159" w:rsidRDefault="002F6159" w:rsidP="002F6159">
      <w:r w:rsidRPr="002F6159">
        <w:t>На конец года ставка может достичь 18%, а если инфляция замедлится до уровня 6% в декабре, возможно снижение "ключа" и до 17%, прогнозирует Вайсберг. Банк России на ближайшем заседании 25 июля снизит ключевую ставку еще на 100-200 б. п. до 18-19%, полагает Васильев. Он ожидает, что без значимых геополитических изменений ключевая ставка к концу года может снизиться до 14%. Тунев прогнозирует ставку на конец года на уровне 15%.</w:t>
      </w:r>
    </w:p>
    <w:p w14:paraId="7BC562C3" w14:textId="77777777" w:rsidR="002F6159" w:rsidRDefault="002F6159" w:rsidP="002F6159">
      <w:r w:rsidRPr="002F6159">
        <w:t>Ксения Котченко</w:t>
      </w:r>
    </w:p>
    <w:p w14:paraId="5E6AC87A" w14:textId="77777777" w:rsidR="007E069B" w:rsidRDefault="007E069B" w:rsidP="007E069B">
      <w:pPr>
        <w:pStyle w:val="2"/>
      </w:pPr>
      <w:bookmarkStart w:id="126" w:name="_Toc200347832"/>
      <w:r>
        <w:lastRenderedPageBreak/>
        <w:t>РБК</w:t>
      </w:r>
      <w:r w:rsidRPr="007E069B">
        <w:t xml:space="preserve">, </w:t>
      </w:r>
      <w:r>
        <w:t>09.06.2025</w:t>
      </w:r>
      <w:r w:rsidRPr="007E069B">
        <w:t xml:space="preserve">, </w:t>
      </w:r>
      <w:r>
        <w:t>Симфоническое снижение</w:t>
      </w:r>
      <w:bookmarkEnd w:id="126"/>
    </w:p>
    <w:p w14:paraId="4199D10E" w14:textId="77777777" w:rsidR="007E069B" w:rsidRDefault="007E069B" w:rsidP="007E069B">
      <w:pPr>
        <w:pStyle w:val="3"/>
      </w:pPr>
      <w:bookmarkStart w:id="127" w:name="_Toc200347833"/>
      <w:r>
        <w:t>ЦБ снизил ключевую ставку до 20%, но предупредил: ее дальнейшая траектория не предопределена. В какой сценарий больше верят эксперты и почему ситуация с инфляцией в России напоминает Эльвире Набиуллиной самую известную симфонию Людвига ван Бетховена - в материале РБК.</w:t>
      </w:r>
      <w:bookmarkEnd w:id="127"/>
    </w:p>
    <w:p w14:paraId="44F5CCAB" w14:textId="77777777" w:rsidR="007E069B" w:rsidRDefault="007E069B" w:rsidP="007E069B">
      <w:r>
        <w:t>Июньское заседание совета директоров Банка России стало одним из самых непредсказуемых за последнее время. Большинство аналитиков из консенсус-прогноза РБК (20 из 30), ориентируясь на нейтральные сигналы ЦБ, ожидали сохранения ключевой ставки на рекордном уровне 21%. Но было немало и тех, кто прогнозировал ее снижение. В пользу такого развития событий за несколько дней до заседания высказывались и правительственные чиновники - главы Минфина и Минэкономразвития.</w:t>
      </w:r>
    </w:p>
    <w:p w14:paraId="24B99A02" w14:textId="77777777" w:rsidR="007E069B" w:rsidRDefault="007E069B" w:rsidP="007E069B">
      <w:r>
        <w:t>"Ситуация предсказуемо непредсказуемая", - сказала на брифинге председатель ЦБ Эльвира Набиуллина о геополитике, но фраза перекликается и с июньским решением регулятора по ставке. По словам главы Банка России, на столе было несколько вариантов.</w:t>
      </w:r>
    </w:p>
    <w:p w14:paraId="7F56090D" w14:textId="77777777" w:rsidR="007E069B" w:rsidRDefault="007E069B" w:rsidP="007E069B">
      <w:r>
        <w:t>"Были предложения за неизменность ставки, были предложения за снижение. При этом надо отметить, что многие из тех, кто предлагал сохранить ставку сейчас, допускали ее снижение на следующем, июльском, заседании. Была дискуссия вокруг того, на сколько снижать ставку - на 0,5 или 1 процентный пункт", - описала обсуждение Набиуллина. В итоге был выбран последний вариант.</w:t>
      </w:r>
    </w:p>
    <w:p w14:paraId="22A63F1F" w14:textId="77777777" w:rsidR="007E069B" w:rsidRDefault="007E069B" w:rsidP="007E069B">
      <w:r>
        <w:t>Прогнозы экспертов по будущему движению ключевой ставки на фоне риторики ЦБ снова разделились. Часть экспертов считают, что регулятор начал цикл смягчения денежно-кредитной политики и на следующем заседании в июле ставка снова пойдет вниз. Но есть и те, кто убежден: в июне Банк России возьмет паузу и вернется к пересмотру ставки только осенью.</w:t>
      </w:r>
    </w:p>
    <w:p w14:paraId="5ED0446D" w14:textId="77777777" w:rsidR="007E069B" w:rsidRDefault="007E069B" w:rsidP="007E069B">
      <w:r>
        <w:t>Как аналитики восприняли сигнал ЦБ</w:t>
      </w:r>
    </w:p>
    <w:p w14:paraId="76DE0454" w14:textId="77777777" w:rsidR="007E069B" w:rsidRDefault="007E069B" w:rsidP="007E069B">
      <w:r>
        <w:t>"Банк России будет поддерживать такую жесткость денежно-кредитных условий, которая необходима для возвращения инфляции к цели [4%] в 2026 году. Это означает продолжительный период проведения жесткой денежно- кредитной политики", - указал ЦБ в релизе по итогам заседания. Точно такие же формулировки содержались и в апрельском комментарии регулятора.</w:t>
      </w:r>
    </w:p>
    <w:p w14:paraId="3E58F896" w14:textId="77777777" w:rsidR="007E069B" w:rsidRDefault="007E069B" w:rsidP="007E069B">
      <w:r>
        <w:t>Нового прогноза по инфляции на 2025 год регулятор не дал: в апреле он оценивал рост цен в диапазоне 7-8%. "Инфляция складывается вблизи нижней границы нашего прогноза", - отметила Набиуллина, добавив, что уточненную оценку регулятор представит в июле.</w:t>
      </w:r>
    </w:p>
    <w:p w14:paraId="764565E2" w14:textId="77777777" w:rsidR="007E069B" w:rsidRDefault="007E069B" w:rsidP="007E069B">
      <w:r>
        <w:t>Во время выступления председатель ЦБ не раз подчеркивала, что в текущих условиях подход к смягчению денежно- кредитной политики "требует большой осторожности". Это означает, что возможны и паузы между шагами, и даже повышение ставки, "если инфляция перестанет устойчиво снижаться и тем более начнет расти", объяснила Набиуллина.</w:t>
      </w:r>
    </w:p>
    <w:p w14:paraId="5F6295AC" w14:textId="77777777" w:rsidR="007E069B" w:rsidRDefault="007E069B" w:rsidP="007E069B">
      <w:r>
        <w:t>Опрошенные РБК аналитики восприняли сигнал ЦБ как нейтральный, но считают, что риторика регулятора стала чуть мягче.</w:t>
      </w:r>
    </w:p>
    <w:p w14:paraId="6414CA03" w14:textId="77777777" w:rsidR="007E069B" w:rsidRDefault="007E069B" w:rsidP="007E069B">
      <w:r>
        <w:lastRenderedPageBreak/>
        <w:t>"Июньский сигнал, скажем так, нейтрально-позитивный, особенно с учетом тенденций, которые могут с инфляцией случиться. А апрельский был нейтрально-негативный", - оценивает главный экономист Райффайзенбанка Станислав Мурашов. По его мнению, ЦБ сохранил нейтральный посыл, чтобы "не было формирования автоматических и существенных ожиданий по снижению ключевой ставки".</w:t>
      </w:r>
    </w:p>
    <w:p w14:paraId="0C96CFD3" w14:textId="77777777" w:rsidR="007E069B" w:rsidRDefault="007E069B" w:rsidP="007E069B">
      <w:r>
        <w:t>"У меня до этого было ощущение, что они все-таки должны рынок готовить к шагу - сначала сказать, что мы вот уже видим, что экономика тормозится и можно снижать ставку, и только после этой коммуникации снижать ставку", - рассуждает главный экономист Альфа-банка Наталья Орлова. Но ЦБ предпочитает дать нейтральный сигнал, чтобы оставить себе "более широкий спектр возможностей" для дальнейших действий, отмечает эксперт.</w:t>
      </w:r>
    </w:p>
    <w:p w14:paraId="10AF995D" w14:textId="77777777" w:rsidR="007E069B" w:rsidRDefault="007E069B" w:rsidP="007E069B">
      <w:r>
        <w:t>"Видимо, в условиях высокой неопределенности - и глобальной, и внутренней, и таких факторов, которые нельзя просчитать, как геополитика, - они (члены совета директоров ЦБ. - РБК), наверное, считают, что это лучший способ коммуникации", - предполагает Орлова.</w:t>
      </w:r>
    </w:p>
    <w:p w14:paraId="3B9B31BE" w14:textId="77777777" w:rsidR="007E069B" w:rsidRDefault="007E069B" w:rsidP="007E069B">
      <w:r>
        <w:t>Какими темпами ЦБ может снижать ставку дальше</w:t>
      </w:r>
    </w:p>
    <w:p w14:paraId="4BD01F43" w14:textId="77777777" w:rsidR="007E069B" w:rsidRDefault="007E069B" w:rsidP="007E069B">
      <w:r>
        <w:t>Следующее заседание совета директоров Банка России состоится через полтора месяца - 25 июля. Eдиного мнения о возможном решении регулятора у рыночных экспертов пока нет.</w:t>
      </w:r>
    </w:p>
    <w:p w14:paraId="0A4C33FF" w14:textId="77777777" w:rsidR="007E069B" w:rsidRDefault="007E069B" w:rsidP="007E069B">
      <w:r>
        <w:t>"В данных условиях решение совета директоров Банка России можно назвать номинальным: изменение жесткости денежно-кредитной политики будет незначительным, а сохранение нейтрального сигнала пока не дает уверенности, что цикл смягчения ДКП стартовал в полной мере", - считает главный экономист Газпромбанка Павел Бирюков.</w:t>
      </w:r>
    </w:p>
    <w:p w14:paraId="28736B45" w14:textId="77777777" w:rsidR="007E069B" w:rsidRDefault="007E069B" w:rsidP="007E069B">
      <w:r>
        <w:t>Старший экономист банка "Синара" Сергей Коныгин убежден, что сохранение нейтральной тональности можно трактовать так: ставка 20% "сохранится дольше, чем ожидает рынок". Более вероятным он считает неизменность показателя в июле, поскольку "значимых изменений в [экономических] данных" не ожидается. "Более вероятен вариант снижения ставки начиная с сентября", - прогнозирует эксперт.</w:t>
      </w:r>
    </w:p>
    <w:p w14:paraId="6EE7014B" w14:textId="77777777" w:rsidR="007E069B" w:rsidRDefault="007E069B" w:rsidP="007E069B">
      <w:r>
        <w:t>Такой же прогноз у Мурашова: "В июле, скорее всего, будет пауза, а в сентябре возможно продолжение снижения. У нас базовый сценарий таков. А так, конечно, мы будем смотреть, что с инфляцией, с курсом [рубля] будет происходить". По словам эксперта, рубль будет ослабляться во второй половине 2025 года, что является проинфляционным фактором. "Плюс непонятно, как будет развиваться геополитическая ситуация, возможные санкции тоже влияют. Все это - риски, и если они буду реализовываться, ЦБ приостановит снижение ставки", - резюмирует Мурашов.</w:t>
      </w:r>
    </w:p>
    <w:p w14:paraId="2F29822C" w14:textId="77777777" w:rsidR="007E069B" w:rsidRDefault="007E069B" w:rsidP="007E069B">
      <w:r>
        <w:t>Старший стратег по долговому рынку SberCIB Investment Research Игорь Рапохин настроен более оптимистично. "Ожидаем продолжения цикла смягчения - скорее всего, ЦБ снизит ставку дополнительно на 100 базисных пунктов (1 п.п.) в июле. По нашему мнению, к концу года ключевая ставка опустится до 17%", - оценивает он.</w:t>
      </w:r>
    </w:p>
    <w:p w14:paraId="6673A96C" w14:textId="77777777" w:rsidR="007E069B" w:rsidRDefault="007E069B" w:rsidP="007E069B">
      <w:r>
        <w:t xml:space="preserve">За еще один раунд снижения в июле высказался и главный аналитик Совкомбанка Михаил Васильев. "Мы ожидаем, что в ближайшие месяцы инфляция продолжит замедляться, а инфляционные ожидания возобновят снижение. Мы полагаем, что Банк </w:t>
      </w:r>
      <w:r>
        <w:lastRenderedPageBreak/>
        <w:t>России на ближайшем заседании 25 июля снизит ключевую ставку еще на 100200 б.п., до 18-19%", - отмечает эксперт. На конец года Васильев прогнозирует ставку 14% годовых.</w:t>
      </w:r>
    </w:p>
    <w:p w14:paraId="7E379376" w14:textId="77777777" w:rsidR="007E069B" w:rsidRDefault="007E069B" w:rsidP="007E069B">
      <w:r>
        <w:t>"Eсли макроэкономические индикаторы позволят это сделать, то снижение ставки на ближайших заседаниях продолжится, но, по всей видимости, будет более медленным, например с шагом 25-50 б.п.", - полагает инвестиционный стратег "Гарда Капитала" Александр Бахтин. По его прогнозу, в среднем по году ключевая ставка составит 19,5%. "Учитывая, что в первой половине года она держалась на отметке 21%, во второй половине года мы увидим ставку около 18%. К декабрю она может быть доведена до 17%", - рассуждает эксперт. Но влияние более низких ставок будет видно уже в 2026 году, добавляет Бахтин.</w:t>
      </w:r>
    </w:p>
    <w:p w14:paraId="3521000B" w14:textId="77777777" w:rsidR="007E069B" w:rsidRDefault="007E069B" w:rsidP="007E069B">
      <w:r>
        <w:t>***</w:t>
      </w:r>
    </w:p>
    <w:p w14:paraId="4E0B684F" w14:textId="77777777" w:rsidR="007E069B" w:rsidRDefault="007E069B" w:rsidP="007E069B">
      <w:r>
        <w:t>Решение совета директоров Банка России можно назвать номинальным: изменение жесткости денежно-кредитной политики будет незначительным, а сохранение нейтрального сигнала пока не дает уверенности, что цикл смягчения ДКП стартовал в полной мере</w:t>
      </w:r>
    </w:p>
    <w:p w14:paraId="26AD6F06" w14:textId="77777777" w:rsidR="007E069B" w:rsidRDefault="007E069B" w:rsidP="007E069B">
      <w:r>
        <w:t>Главный экономист Газпромбанка Павел Бирюков</w:t>
      </w:r>
    </w:p>
    <w:p w14:paraId="6689083A" w14:textId="77777777" w:rsidR="007E069B" w:rsidRDefault="007E069B" w:rsidP="007E069B">
      <w:r>
        <w:t>***</w:t>
      </w:r>
    </w:p>
    <w:p w14:paraId="320D8B1D" w14:textId="77777777" w:rsidR="007E069B" w:rsidRDefault="007E069B" w:rsidP="007E069B">
      <w:r>
        <w:t>Музыкальная аналогия вместо брошки</w:t>
      </w:r>
    </w:p>
    <w:p w14:paraId="4C9E9C8B" w14:textId="77777777" w:rsidR="007E069B" w:rsidRDefault="007E069B" w:rsidP="007E069B">
      <w:r>
        <w:t>Ситуацию с инфляцией в России лучшего всего отражает Девятая симфония Людвига ван Бетховена, считает председатель ЦБ Эльвира Набиуллина. Так она ответила на просьбу журналиста сравнить ценовую динамику с каким-нибудь произведением классической музыки. До февраля 2022 года Набиуллина давала сигналы рынку посредством разнообразных брошек.</w:t>
      </w:r>
    </w:p>
    <w:p w14:paraId="7BE8657F" w14:textId="77777777" w:rsidR="007E069B" w:rsidRDefault="007E069B" w:rsidP="007E069B">
      <w:r>
        <w:t>Симфония № 9 ре минор - последнее симфоническое произведение Людвига ван Бетховена, завершенное в 1824 году. Это одно из самых известных произведений в музыкальной истории. Симфония состоит из четырех частей.</w:t>
      </w:r>
    </w:p>
    <w:p w14:paraId="1D8AB3A6" w14:textId="77777777" w:rsidR="007E069B" w:rsidRDefault="007E069B" w:rsidP="007E069B">
      <w:r>
        <w:t>Девятая симфония Бетховена олицетворяет постепенное движение от мрака к свету, характеризовала произведение советский музыковед Валентина Конен. Первая часть - это "философское воплощение в звуках темных страниц истории человечества, страниц вечной борьбы, вечных сомнений, вечного уныния, вечной печали", писала она в своем учебнике. Во второй и третьей частях наступает переход к светлому, когда "все мучительное и тревожное, что волновало раньше, отодвигается, как бы уходит в прошлое". В финале звучит "Ода к радости" на стихи Фридриха Шиллера.</w:t>
      </w:r>
    </w:p>
    <w:p w14:paraId="6D1A9A2E" w14:textId="77777777" w:rsidR="007E069B" w:rsidRDefault="007E069B" w:rsidP="007E069B">
      <w:r>
        <w:t>Глава ЦБ не уточнила, имела ли она в виду произведение целиком или какую-то его часть, когда говорила про ассоциации с российской инфляцией.</w:t>
      </w:r>
    </w:p>
    <w:p w14:paraId="3099BD5D" w14:textId="77777777" w:rsidR="007E069B" w:rsidRDefault="007E069B" w:rsidP="007E069B">
      <w:r>
        <w:t>***</w:t>
      </w:r>
    </w:p>
    <w:p w14:paraId="15026CEF" w14:textId="77777777" w:rsidR="007E069B" w:rsidRDefault="007E069B" w:rsidP="007E069B">
      <w:r>
        <w:t>Как решение ЦБ оценили в правительстве</w:t>
      </w:r>
    </w:p>
    <w:p w14:paraId="1919BFA1" w14:textId="77777777" w:rsidR="007E069B" w:rsidRDefault="007E069B" w:rsidP="007E069B">
      <w:r>
        <w:t xml:space="preserve">"Для снижения рисков переохлаждения экономики важно своевременное смягчение денежно-кредитных условий, которые фактически являются жесткими", - сообщил представитель Минэкономразвития. Он подчеркнул, что с учетом замедляющейся </w:t>
      </w:r>
      <w:r>
        <w:lastRenderedPageBreak/>
        <w:t>инфляции "реальная ключевая ставка в настоящее время существенно выше по сравнению с началом года".</w:t>
      </w:r>
    </w:p>
    <w:p w14:paraId="0BD93CD0" w14:textId="77777777" w:rsidR="007E069B" w:rsidRDefault="007E069B" w:rsidP="007E069B">
      <w:r>
        <w:t>Ранее глава ведомства Максим Решетников призывал грамотно выводить экономику "из периода охлаждения".</w:t>
      </w:r>
    </w:p>
    <w:p w14:paraId="27FEA951" w14:textId="77777777" w:rsidR="007E069B" w:rsidRDefault="007E069B" w:rsidP="007E069B">
      <w:r>
        <w:t>Маргарита Мордовина</w:t>
      </w:r>
    </w:p>
    <w:p w14:paraId="6FB25347" w14:textId="77777777" w:rsidR="00493B9F" w:rsidRPr="00A4032A" w:rsidRDefault="00493B9F" w:rsidP="00493B9F">
      <w:pPr>
        <w:pStyle w:val="2"/>
      </w:pPr>
      <w:bookmarkStart w:id="128" w:name="_Toc200347834"/>
      <w:r w:rsidRPr="00A4032A">
        <w:t>Известия, 08.06.2025, Без бумажной волокиты: Минцифры упростит порядок оформления налогового вычета</w:t>
      </w:r>
      <w:bookmarkEnd w:id="128"/>
    </w:p>
    <w:p w14:paraId="2731B63E" w14:textId="77777777" w:rsidR="00493B9F" w:rsidRPr="00A4032A" w:rsidRDefault="00493B9F" w:rsidP="00C7714B">
      <w:pPr>
        <w:pStyle w:val="3"/>
      </w:pPr>
      <w:bookmarkStart w:id="129" w:name="_Toc200347835"/>
      <w:r w:rsidRPr="00A4032A">
        <w:t>С сентября 2025 года в России изменится порядок оформления некоторых налоговых вычетов. Процесс внедрят на «Госуслугах», что позволит упростить процедуру. Автоматизация с помощью портала не только сэкономит гражданам время, но и снизит количество ошибок, считают эксперты. Что изменит новый подход — в материале «Известий».</w:t>
      </w:r>
      <w:bookmarkEnd w:id="129"/>
    </w:p>
    <w:p w14:paraId="39292E48" w14:textId="77777777" w:rsidR="00493B9F" w:rsidRPr="00A4032A" w:rsidRDefault="00493B9F" w:rsidP="00493B9F">
      <w:r w:rsidRPr="00A4032A">
        <w:t>Шаг к цифровизации</w:t>
      </w:r>
    </w:p>
    <w:p w14:paraId="7BE15E1D" w14:textId="77777777" w:rsidR="00493B9F" w:rsidRPr="00A4032A" w:rsidRDefault="00493B9F" w:rsidP="00493B9F">
      <w:r w:rsidRPr="00A4032A">
        <w:t>Процедуру оформления налоговых вычетов по некоторым категориям упростят. Об этом РИА «Новости» заявил глава Минцифры РФ Максут Шадаев. В частности, с конца сентября 2025 года появится возможность оформить налоговый вычет на образование на «Госуслугах». Получить таким образом средства можно будет за учебу как в России, так и за рубежом.</w:t>
      </w:r>
    </w:p>
    <w:p w14:paraId="0FE47633" w14:textId="77777777" w:rsidR="00493B9F" w:rsidRPr="00A4032A" w:rsidRDefault="00493B9F" w:rsidP="00493B9F">
      <w:r w:rsidRPr="00A4032A">
        <w:t>Прорабатывается и вопрос расширения сценариев онлайн-подачи документов на вычет. В них войдут инвестиционный вычет, вычет на долгосрочные сбережения, доходы от определенных видов деятельности и т.д.</w:t>
      </w:r>
    </w:p>
    <w:p w14:paraId="4A973926" w14:textId="77777777" w:rsidR="00493B9F" w:rsidRPr="00A4032A" w:rsidRDefault="00493B9F" w:rsidP="00493B9F">
      <w:r w:rsidRPr="00A4032A">
        <w:t>С конца 2024 года на «Госуслугах» уже можно отправить в ФНС декларацию 3-НДФЛ и документы, подтверждающие доход или право на получение социальных налоговых вычетов при оплате лечения, занятий спортом, образования в российских учебных заведениях либо за недвижимость и проценты по ипотеке, напомнили в Минцифры в беседе с «Известиями».</w:t>
      </w:r>
    </w:p>
    <w:p w14:paraId="2678509B" w14:textId="77777777" w:rsidR="00493B9F" w:rsidRPr="00A4032A" w:rsidRDefault="00493B9F" w:rsidP="00493B9F">
      <w:r w:rsidRPr="00A4032A">
        <w:t>Кроме того, к 2026 году планируется реализовать получение рассчитанного налога от продажи недвижимости и транспорта, уточнили в министерстве.</w:t>
      </w:r>
    </w:p>
    <w:p w14:paraId="70B91010" w14:textId="77777777" w:rsidR="00493B9F" w:rsidRPr="00A4032A" w:rsidRDefault="00493B9F" w:rsidP="00493B9F">
      <w:r w:rsidRPr="00A4032A">
        <w:t>— Гражданам не придется самостоятельно заполнять декларацию, чтобы уплатить налог на доход. Появится возможность отслеживать статус камеральных проверок налоговой, чтобы видеть, на каком этапе находится заявление или когда начнется выплата, — пояснили в Минцифры.</w:t>
      </w:r>
    </w:p>
    <w:p w14:paraId="06AA3A24" w14:textId="77777777" w:rsidR="00493B9F" w:rsidRPr="00A4032A" w:rsidRDefault="00493B9F" w:rsidP="00493B9F">
      <w:r w:rsidRPr="00A4032A">
        <w:t>Может появиться на «Госуслугах» и получение актуальных статусов камеральных проверок, что позволит уточнять, перешло ли заявление на следующий этап проверки или в статус выплаты.</w:t>
      </w:r>
    </w:p>
    <w:p w14:paraId="4B852229" w14:textId="77777777" w:rsidR="00493B9F" w:rsidRPr="00A4032A" w:rsidRDefault="00493B9F" w:rsidP="00493B9F">
      <w:r w:rsidRPr="00A4032A">
        <w:t>Редакция «Известий» направила запрос в ФНС РФ. На момент выхода публикации ответ не поступил.</w:t>
      </w:r>
    </w:p>
    <w:p w14:paraId="4D7C69BE" w14:textId="77777777" w:rsidR="00493B9F" w:rsidRPr="00A4032A" w:rsidRDefault="00493B9F" w:rsidP="00493B9F">
      <w:r w:rsidRPr="00A4032A">
        <w:t>Стимул к использованию</w:t>
      </w:r>
    </w:p>
    <w:p w14:paraId="38F1789D" w14:textId="77777777" w:rsidR="00493B9F" w:rsidRPr="00A4032A" w:rsidRDefault="00493B9F" w:rsidP="00493B9F">
      <w:r w:rsidRPr="00A4032A">
        <w:t xml:space="preserve">Сегодня «Госуслуги» постепенно превращаются в самое полное хранилище данных о гражданине, отмечает доцент кафедры стратегического и инновационного развития </w:t>
      </w:r>
      <w:r w:rsidRPr="00A4032A">
        <w:lastRenderedPageBreak/>
        <w:t>Финансового университета Михаил Хачатурян. Платформа выступает средством максимально быстрого, простого и понятного взаимодействия с гражданами, в том числе и с Федеральной налоговой службой.</w:t>
      </w:r>
    </w:p>
    <w:p w14:paraId="22ACE9AA" w14:textId="77777777" w:rsidR="00493B9F" w:rsidRPr="00A4032A" w:rsidRDefault="00493B9F" w:rsidP="00493B9F">
      <w:r w:rsidRPr="00A4032A">
        <w:t>Внедрение возможности оформления налоговых вычетов через портал — это значимый шаг в цифровизации налоговой системы и упрощению жизни граждан, убежден член комитета по бюджету и налогам Никита Чаплин.</w:t>
      </w:r>
    </w:p>
    <w:p w14:paraId="5E8CF54C" w14:textId="77777777" w:rsidR="00493B9F" w:rsidRPr="00A4032A" w:rsidRDefault="00493B9F" w:rsidP="00493B9F">
      <w:r w:rsidRPr="00A4032A">
        <w:t>— Сегодня многие россияне не пользуются законным правом на вычеты просто потому, что процесс кажется им сложным: нужно собирать документы, заполнять декларации, обращаться в налоговую. Перевод этих услуг в онлайн-формат сделает процедуру быстрой и понятной, что особенно важно для работающих людей, студентов и семей с детьми, — считает парламентарий.</w:t>
      </w:r>
    </w:p>
    <w:p w14:paraId="60AB5CF1" w14:textId="77777777" w:rsidR="00493B9F" w:rsidRPr="00A4032A" w:rsidRDefault="00493B9F" w:rsidP="00493B9F">
      <w:r w:rsidRPr="00A4032A">
        <w:t>Получение вычетов станет более доступным, ведь многие по незнанию попросту не обращались за положенной от государства льготой, подтверждает руководитель бухгалтерской компании «КварталПро» Татьяна Падукова. Упрощение процедуры выступит для граждан стимулом активнее пользоваться своими налоговыми правами, возвращая часть уплаченных государству средств, уверен Чаплин.</w:t>
      </w:r>
    </w:p>
    <w:p w14:paraId="29197ED1" w14:textId="77777777" w:rsidR="00493B9F" w:rsidRPr="00A4032A" w:rsidRDefault="00493B9F" w:rsidP="00493B9F">
      <w:r w:rsidRPr="00A4032A">
        <w:t>Станет ниже нагрузка и на медицинские и образовательные организации, банки, налоговых агентов и другие структуры, полагает Падукова.</w:t>
      </w:r>
    </w:p>
    <w:p w14:paraId="5222D5AA" w14:textId="77777777" w:rsidR="00493B9F" w:rsidRPr="00A4032A" w:rsidRDefault="00493B9F" w:rsidP="00493B9F">
      <w:r w:rsidRPr="00A4032A">
        <w:t>— У организаций при заключении договора отпадает необходимость выдавать каждому клиенту соответствующий пакет документов для подтверждения вычета в будущем, — разъясняет она.</w:t>
      </w:r>
    </w:p>
    <w:p w14:paraId="1D6BCE60" w14:textId="77777777" w:rsidR="00493B9F" w:rsidRPr="00A4032A" w:rsidRDefault="00493B9F" w:rsidP="00493B9F">
      <w:r w:rsidRPr="00A4032A">
        <w:t>Защита от ошибок</w:t>
      </w:r>
    </w:p>
    <w:p w14:paraId="4BD8F6C4" w14:textId="77777777" w:rsidR="00493B9F" w:rsidRPr="00A4032A" w:rsidRDefault="00493B9F" w:rsidP="00493B9F">
      <w:r w:rsidRPr="00A4032A">
        <w:t>Сегодня у ФНС России существует собственное приложение, которое также весьма эффективно обеспечивает взаимодействие гражданина с налоговыми органами, отмечает Михаил Хачатурян. Но его ключевой недостаток заключается в том, что при обращении в службу через приложение нужно самостоятельно подгружать документы из других органов, подтверждающих право вычета, в том числе на образование, недвижимость и транспорт. Процесс сбора документов и посещения налоговой инспекции может быть весьма утомительным, отмечает профессор кафедры экономической безопасности и управления рисками Финансового университета при Правительстве РФ Надежда Капустина.</w:t>
      </w:r>
    </w:p>
    <w:p w14:paraId="5D7F9864" w14:textId="77777777" w:rsidR="00493B9F" w:rsidRPr="00A4032A" w:rsidRDefault="00493B9F" w:rsidP="00493B9F">
      <w:r w:rsidRPr="00A4032A">
        <w:t>Необходимо, например, подавать декларацию 3-НДФЛ и прикладывать подтверждающие документы. Это занимает время, а ошибки в заполнении могут привести к отказам, обращает внимание Никита Чаплин.</w:t>
      </w:r>
    </w:p>
    <w:p w14:paraId="03061058" w14:textId="77777777" w:rsidR="00493B9F" w:rsidRPr="00A4032A" w:rsidRDefault="00493B9F" w:rsidP="00493B9F">
      <w:r w:rsidRPr="00A4032A">
        <w:t>Для получения налогового вычета на образование, например, необходимо собрать пакет документов, включающий не только декларацию по форме 3-НДФЛ, но и договор с образовательным учреждением, копии лицензий, а также платежные документы, подтверждающие расходы, перечисляет Капустина.</w:t>
      </w:r>
    </w:p>
    <w:p w14:paraId="1AADB58C" w14:textId="77777777" w:rsidR="00493B9F" w:rsidRPr="00A4032A" w:rsidRDefault="00493B9F" w:rsidP="00493B9F">
      <w:r w:rsidRPr="00A4032A">
        <w:t xml:space="preserve">— Кроме того, по действующему порядку граждане должны ожидать до трех месяцев вынесенного решения по камеральной проверке со стороны налогового органа, а затем заполнить заявление на возврат налога из бюджета, — рассказывает доцент кафедры государственных и муниципальных финансов РЭУ им. Г.В. Плеханова Равиль Ахмадеев. </w:t>
      </w:r>
      <w:r w:rsidRPr="00A4032A">
        <w:lastRenderedPageBreak/>
        <w:t>По сути, все эти действия необходимы лишь для получения информации в виде готовой рассчитанной величины НДФЛ за календарный год.</w:t>
      </w:r>
    </w:p>
    <w:p w14:paraId="151A6A78" w14:textId="77777777" w:rsidR="00493B9F" w:rsidRPr="00A4032A" w:rsidRDefault="00493B9F" w:rsidP="00493B9F">
      <w:r w:rsidRPr="00A4032A">
        <w:t>Ожидание перечисления средств, в свою очередь, занимает еще около месяца, уточняет Капустина.</w:t>
      </w:r>
    </w:p>
    <w:p w14:paraId="31734753" w14:textId="77777777" w:rsidR="00493B9F" w:rsidRPr="00A4032A" w:rsidRDefault="00493B9F" w:rsidP="00493B9F">
      <w:r w:rsidRPr="00A4032A">
        <w:t>— Весь этот процесс растягивается на длительный срок и требует постоянного контроля со стороны налогоплательщика, — подчеркивает она.</w:t>
      </w:r>
    </w:p>
    <w:p w14:paraId="2E840ACD" w14:textId="77777777" w:rsidR="00493B9F" w:rsidRPr="00A4032A" w:rsidRDefault="00493B9F" w:rsidP="00493B9F">
      <w:r w:rsidRPr="00A4032A">
        <w:t>Новый сервис на «Госулсугах» позволит автоматизировать процедуру — данные будут подгружаться из госреестров, а система автоматически рассчитает сумму вычета, указывает Чаплин. В частности, в автоматическом режиме будут обрабатываться обращения в различные инстанции, такие как образовательные учреждения, Минобрнауки, Минпросвещения, ГАИ, кадастровую службу и другие, разъясняет Хачатурян.</w:t>
      </w:r>
    </w:p>
    <w:p w14:paraId="1A9F3789" w14:textId="77777777" w:rsidR="00493B9F" w:rsidRPr="00A4032A" w:rsidRDefault="00493B9F" w:rsidP="00493B9F">
      <w:r w:rsidRPr="00A4032A">
        <w:t>Всё это, по мнению Чаплина, не только сэкономит гражданам время, но и снизит количество ошибок. Автоматизация процесса минимизирует бюрократические барьеры и сделает государственные услуги доступнее для всех категорий населения, согласна Капустина.</w:t>
      </w:r>
    </w:p>
    <w:p w14:paraId="69224D2C" w14:textId="77777777" w:rsidR="00493B9F" w:rsidRPr="00A4032A" w:rsidRDefault="00493B9F" w:rsidP="00493B9F">
      <w:r w:rsidRPr="00A4032A">
        <w:t>Всё под контролем</w:t>
      </w:r>
    </w:p>
    <w:p w14:paraId="63F778FC" w14:textId="77777777" w:rsidR="00493B9F" w:rsidRPr="00A4032A" w:rsidRDefault="00493B9F" w:rsidP="00493B9F">
      <w:r w:rsidRPr="00A4032A">
        <w:t>Серьезных сложностей при внедрении новой опции Михаил Хачатурян не ожидает, поскольку у Минцифры сегодня уже накоплен богатый опыт расширения спектра предоставляемых через портал государственных услуг.</w:t>
      </w:r>
    </w:p>
    <w:p w14:paraId="27E939E2" w14:textId="77777777" w:rsidR="00493B9F" w:rsidRPr="00A4032A" w:rsidRDefault="00493B9F" w:rsidP="00493B9F">
      <w:r w:rsidRPr="00A4032A">
        <w:t>— Разумеется, потребуется некоторое время на внедрение и тестирование, но, скорее всего, к весне 2026 года все новые функции будут полноценно запущены, — прогнозирует эксперт.</w:t>
      </w:r>
    </w:p>
    <w:p w14:paraId="395E60E1" w14:textId="77777777" w:rsidR="00493B9F" w:rsidRPr="00A4032A" w:rsidRDefault="00493B9F" w:rsidP="00493B9F">
      <w:r w:rsidRPr="00A4032A">
        <w:t>Однако при внедрении таких масштабных изменений возможны технические сложности, допускает Никита Чаплин. Необходимо, в частности, наладить интеграцию с образовательными учреждениями, особенно зарубежными, и обеспечить корректную работу налогового калькулятора.</w:t>
      </w:r>
    </w:p>
    <w:p w14:paraId="74B7600B" w14:textId="77777777" w:rsidR="00493B9F" w:rsidRPr="00A4032A" w:rsidRDefault="00493B9F" w:rsidP="00493B9F">
      <w:r w:rsidRPr="00A4032A">
        <w:t>Технические сбои системы могут привести к задержкам в обработке заявлений или даже к потере информации, не исключает Надежда Капустина. При этом необходимо обеспечить надежную защиту персональных данных пользователей от киберугроз.</w:t>
      </w:r>
    </w:p>
    <w:p w14:paraId="39EC6AB3" w14:textId="77777777" w:rsidR="00493B9F" w:rsidRPr="00A4032A" w:rsidRDefault="00493B9F" w:rsidP="00493B9F">
      <w:r w:rsidRPr="00A4032A">
        <w:t>— Интеграция информационных систем различных ведомств представляет собой сложную техническую задачу. Налоговая служба, образовательные учреждения, Росреестр должны наладить бесперебойный обмен данными. Любые несоответствия в информации могут привести к отказам в предоставлении вычетов, — предупреждает собеседница «Известий».</w:t>
      </w:r>
    </w:p>
    <w:p w14:paraId="3DC633AA" w14:textId="77777777" w:rsidR="00493B9F" w:rsidRPr="00A4032A" w:rsidRDefault="00493B9F" w:rsidP="00493B9F">
      <w:r w:rsidRPr="00A4032A">
        <w:t>На первых этапах важно тщательно контролировать процесс, поскольку средства на лечение и обучение могут быть потрачены неравномерно, уточняет Равиль Ахмадеев. В связи с этим необходимо по итогам налогового период проконтролировать фактическое наличие на «Госуслугах» всех произведенных расходов для корректности расчета возврата суммы.</w:t>
      </w:r>
    </w:p>
    <w:p w14:paraId="77B8C40A" w14:textId="77777777" w:rsidR="00493B9F" w:rsidRPr="00A4032A" w:rsidRDefault="00493B9F" w:rsidP="00493B9F">
      <w:r w:rsidRPr="00A4032A">
        <w:t xml:space="preserve">— Но у Минцифры и ФНС уже есть успешный опыт цифровизации услуг — взять хотя бы автоматическое начисление пособий или подачу деклараций онлайн. Уверен, что и в </w:t>
      </w:r>
      <w:r w:rsidRPr="00A4032A">
        <w:lastRenderedPageBreak/>
        <w:t>этом случае ведомства оперативно устранят возможные недочеты, — подчеркивает Чаплин.</w:t>
      </w:r>
    </w:p>
    <w:p w14:paraId="0645B82F" w14:textId="77777777" w:rsidR="00493B9F" w:rsidRPr="00A4032A" w:rsidRDefault="00493B9F" w:rsidP="00493B9F">
      <w:r w:rsidRPr="00A4032A">
        <w:t>Впрочем, существует риск недобросовестного исполнения обязанностей по своевременной передаче данных организациями в ФНС, предостерегает Татьяна Падукова.</w:t>
      </w:r>
    </w:p>
    <w:p w14:paraId="3BB7A2FD" w14:textId="77777777" w:rsidR="00493B9F" w:rsidRPr="00A4032A" w:rsidRDefault="00493B9F" w:rsidP="00493B9F">
      <w:r w:rsidRPr="00A4032A">
        <w:t>— Тогда информация об оказанных образовательных услугах может не поступить в налоговый орган, и заявлять вычет налогоплательщику придется в старом порядке, — отмечает эксперт. Однако это маловероятно, ведь организации также заинтересованы в упрощении своей работы, что подразумевает сокращение случаев оформления документов на бумажном носителе.</w:t>
      </w:r>
    </w:p>
    <w:p w14:paraId="0EF49B6E" w14:textId="77777777" w:rsidR="00493B9F" w:rsidRPr="00A4032A" w:rsidRDefault="00493B9F" w:rsidP="00493B9F">
      <w:r w:rsidRPr="00A4032A">
        <w:t>Но это сокращение может стать серьезным препятствием из-за низкого уровня грамотности некоторых граждан, подчеркивает Капустина.</w:t>
      </w:r>
    </w:p>
    <w:p w14:paraId="58FB846E" w14:textId="77777777" w:rsidR="00493B9F" w:rsidRPr="00A4032A" w:rsidRDefault="00493B9F" w:rsidP="00493B9F">
      <w:r w:rsidRPr="00A4032A">
        <w:t>— Пожилые люди, жители отдаленных районов с ограниченным доступом к интернету могут столкнуться с трудностями при использовании новой системы. Важно предусмотреть и оставить доступными альтернативные способы оформления вычетов для таких групп населения, — призывает она.</w:t>
      </w:r>
    </w:p>
    <w:p w14:paraId="44145603" w14:textId="77777777" w:rsidR="00493B9F" w:rsidRPr="00A4032A" w:rsidRDefault="00493B9F" w:rsidP="00493B9F">
      <w:r w:rsidRPr="00A4032A">
        <w:t>Также необходимо параллельно с внедрением новой опции вести с гражданами разъяснительную работу: люди должны знать о новых возможностях и понимать, как ими воспользоваться, обращает внимание Чаплин.</w:t>
      </w:r>
    </w:p>
    <w:p w14:paraId="5B349A10" w14:textId="77777777" w:rsidR="00493B9F" w:rsidRPr="00A4032A" w:rsidRDefault="00493B9F" w:rsidP="00493B9F">
      <w:r w:rsidRPr="00A4032A">
        <w:t>В целом же в перспективе расширение списка вычетов, доступных онлайн, сделает систему еще более гибкой, убежден парламентарий. А это соответствует общей стратегии государства по созданию комфортной цифровой среды для граждан и бизнеса.</w:t>
      </w:r>
    </w:p>
    <w:p w14:paraId="0C074403" w14:textId="77777777" w:rsidR="00493B9F" w:rsidRPr="00A4032A" w:rsidRDefault="00493B9F" w:rsidP="00493B9F">
      <w:r w:rsidRPr="00A4032A">
        <w:t>«Известия» направили запрос в ФНС.</w:t>
      </w:r>
    </w:p>
    <w:p w14:paraId="0DC8E5A9" w14:textId="77777777" w:rsidR="00493B9F" w:rsidRPr="00A4032A" w:rsidRDefault="00493B9F" w:rsidP="00493B9F">
      <w:hyperlink r:id="rId41" w:history="1">
        <w:r w:rsidRPr="00A4032A">
          <w:rPr>
            <w:rStyle w:val="a3"/>
          </w:rPr>
          <w:t>https://iz.ru/1899631/valentina-averanova/bez-bumaznoi-volokity-mincifry-uprostit-poradok-oformlenia-nalogovogo-vyceta</w:t>
        </w:r>
      </w:hyperlink>
      <w:r w:rsidRPr="00A4032A">
        <w:t xml:space="preserve"> </w:t>
      </w:r>
    </w:p>
    <w:p w14:paraId="6F1F2B34" w14:textId="77777777" w:rsidR="00397204" w:rsidRPr="00397204" w:rsidRDefault="00397204" w:rsidP="00397204">
      <w:pPr>
        <w:pStyle w:val="2"/>
      </w:pPr>
      <w:bookmarkStart w:id="130" w:name="_Toc200337654"/>
      <w:bookmarkStart w:id="131" w:name="_Toc200347836"/>
      <w:r w:rsidRPr="00397204">
        <w:t>Коммерсантъ</w:t>
      </w:r>
      <w:r w:rsidRPr="000A62F5">
        <w:t xml:space="preserve">, </w:t>
      </w:r>
      <w:r w:rsidRPr="00397204">
        <w:t>09.06.2025</w:t>
      </w:r>
      <w:r w:rsidRPr="000A62F5">
        <w:t xml:space="preserve">, </w:t>
      </w:r>
      <w:r w:rsidRPr="00397204">
        <w:rPr>
          <w:rFonts w:eastAsia="Verdana"/>
        </w:rPr>
        <w:t>Кредитам мало ставки</w:t>
      </w:r>
      <w:bookmarkEnd w:id="130"/>
      <w:bookmarkEnd w:id="131"/>
    </w:p>
    <w:p w14:paraId="19C96D8B" w14:textId="77777777" w:rsidR="00397204" w:rsidRPr="00397204" w:rsidRDefault="00397204" w:rsidP="00397204">
      <w:pPr>
        <w:pStyle w:val="3"/>
      </w:pPr>
      <w:bookmarkStart w:id="132" w:name="_Toc200347837"/>
      <w:r w:rsidRPr="00397204">
        <w:t>Одного снижения ключевой ставки для восстановления потребительского кредитования недостаточно, считают в банках. В преддверии снижения ставки Банка России на 1 процентный пункт до 20% рынок демонстрировал неутешительную динамику. В мае рост розничного кредитования замедлился, а объем выдачи кредитов наличными снизился. Для слома тенденции необходимо смягчение макропруденциальной политики ЦБ, полагают банкиры.</w:t>
      </w:r>
      <w:bookmarkEnd w:id="132"/>
    </w:p>
    <w:p w14:paraId="5F7C2684" w14:textId="77777777" w:rsidR="00397204" w:rsidRPr="00397204" w:rsidRDefault="00397204" w:rsidP="00397204">
      <w:r w:rsidRPr="00397204">
        <w:t>Согласно данным аналитического агентства Frank RG, в мае объем выдачи розничных ссуд банками (кредиты наличными, ипотека, автокредиты, POS-кредиты) составил 660,5 млрд руб., что на 55,1% ниже, чем в мае 2024 года. Совокупные выдачи кредитов физлицам показали рост на 0,54% к апрелю, однако выдачи кредитов наличными снизились на 2,7%, до 237,7 млрд руб. Средний объем выданного кредита за месяц снизился до 153,3 тыс. руб. (минус 9,5% к апрелю 2025 года).</w:t>
      </w:r>
    </w:p>
    <w:p w14:paraId="38DE788F" w14:textId="77777777" w:rsidR="00397204" w:rsidRPr="00397204" w:rsidRDefault="00397204" w:rsidP="00397204">
      <w:r w:rsidRPr="00397204">
        <w:t xml:space="preserve">6 июня 2025 года Банк России после почти трех лет повышения или сохранения ключевой ставки снизил ее на 1 п. п., до 20% годовых (см. “Ъ” от 7 июня). Однако для </w:t>
      </w:r>
      <w:r w:rsidRPr="00397204">
        <w:lastRenderedPageBreak/>
        <w:t>активации кредитного роста более важным фактором является ожидание ее дальнейшего снижения, считает директор группы рейтингов финансовых институтов АКРА Михаил Полухин. «Некоторое оживление кредитования во всех розничных сегментах в среднесрочной перспективе можно ожидать не потому, что Банк России снизил ключевую ставку на 1 п. п., а потому, что он ожидаемо начал цикл ее снижения»,— отмечает управляющий директор рейтингового агентства «Эксперт РА» Юрий Беликов. По его словам, банки подстраивают свою кредитную политику не под отдельные решения регулятора по ставке, а под ее цикл.</w:t>
      </w:r>
    </w:p>
    <w:p w14:paraId="49C3E149" w14:textId="77777777" w:rsidR="00397204" w:rsidRPr="00397204" w:rsidRDefault="00397204" w:rsidP="00397204">
      <w:r w:rsidRPr="00397204">
        <w:t>Согласно обзору НРА о заседании ЦБ 6 июня, в сегменте кредитования (без учета мер поддержки) нефинансовых организаций ожидается средний уровень ставок в размере 24–30%. Максимальные процентные ставки по вкладам населения до 90 дней могут начать снижаться до 16–19%, отмечают там.</w:t>
      </w:r>
    </w:p>
    <w:p w14:paraId="7AA69777" w14:textId="77777777" w:rsidR="00397204" w:rsidRPr="00397204" w:rsidRDefault="00397204" w:rsidP="00397204">
      <w:r w:rsidRPr="00397204">
        <w:t>При этом «ужесточение регулирования Банка России оказывает более значительное влияние на выдачи, нежели уровень ставок», отмечает управляющий директор рейтингов финансовых институтов рейтинговой службы НРА Константин Бородулин. Таким образом, «в отсутствие изменений жесткого макропруденцильного регулирования заметного восстановления данного сегмента ожидать не стоит», указывает Михаил Полухин.</w:t>
      </w:r>
    </w:p>
    <w:p w14:paraId="640DAA49" w14:textId="77777777" w:rsidR="00397204" w:rsidRPr="00397204" w:rsidRDefault="00397204" w:rsidP="00397204">
      <w:r w:rsidRPr="00397204">
        <w:t>На необходимость сочетания двух факторов для восстановления сегмента обращают внимание и в банках. В ВТБ отметили, что снижение ключевой ставки до 20% не окажет значительного влияния на объем продаж в ближайшее время: хотя ставки по кредитам станут немного доступнее, серьезный разворот тренда возможен только в случае поступательного снижения ключевой ставки и ослабления макрорегулирования. Главный аналитик Совкомбанка Анна Землянова отмечает, что денежно-кредитные условия остаются жесткими, а текущее макропруденциальное регулирование по-прежнему сдерживает рост кредита. «Сегмент кредитов наличными будет постепенно восстанавливаться по мере смягчения политики ЦБ»,— считает она.</w:t>
      </w:r>
    </w:p>
    <w:p w14:paraId="7B4AAEAC" w14:textId="77777777" w:rsidR="00397204" w:rsidRPr="00397204" w:rsidRDefault="00397204" w:rsidP="00397204">
      <w:r w:rsidRPr="00397204">
        <w:t>По прогнозам Юрия Беликова, «выдачи кредитов наличными во втором полугодии 2025 года почти наверняка будут существенно больше, чем в первом». Вместе с тем, по мнению директора группы рейтингов финансовых институтов агентства НКР Егора Лопатина, некоторое оживление может произойти летом, однако оно «будет связано скорее с сезонным фактором, а год к году мы увидим сохранение спада». В ВТБ по итогам 2025 года также прогнозируют снижение объемов кредитования во всех сегментах.</w:t>
      </w:r>
    </w:p>
    <w:p w14:paraId="7B1BFBDC" w14:textId="77777777" w:rsidR="00397204" w:rsidRPr="00397204" w:rsidRDefault="00397204" w:rsidP="00397204">
      <w:r w:rsidRPr="00397204">
        <w:t>Юрий Беликов подчеркивает, что темпов прироста, как в 2023–2024 годах, мы не увидим еще очень долгое время. Однако он считает, что к таким темпам и не стоит стремиться, поскольку «они были близки к аномальным и привели сегмент к перегреву».</w:t>
      </w:r>
    </w:p>
    <w:p w14:paraId="7B9A1F07" w14:textId="77777777" w:rsidR="00397204" w:rsidRPr="00397204" w:rsidRDefault="00397204" w:rsidP="00397204">
      <w:r w:rsidRPr="00397204">
        <w:t>Елена Ванюшина</w:t>
      </w:r>
    </w:p>
    <w:p w14:paraId="62A55656" w14:textId="77777777" w:rsidR="008C6AC0" w:rsidRPr="00A4032A" w:rsidRDefault="008C6AC0" w:rsidP="008C6AC0">
      <w:pPr>
        <w:pStyle w:val="2"/>
      </w:pPr>
      <w:bookmarkStart w:id="133" w:name="_Toc200347838"/>
      <w:r w:rsidRPr="00A4032A">
        <w:lastRenderedPageBreak/>
        <w:t>Коммерсантъ, 07.06.2025, Рынки упали духом</w:t>
      </w:r>
      <w:bookmarkEnd w:id="133"/>
    </w:p>
    <w:p w14:paraId="7BEE18C0" w14:textId="77777777" w:rsidR="008C6AC0" w:rsidRPr="00A4032A" w:rsidRDefault="008C6AC0" w:rsidP="00C7714B">
      <w:pPr>
        <w:pStyle w:val="3"/>
      </w:pPr>
      <w:bookmarkStart w:id="134" w:name="_Toc200347839"/>
      <w:r w:rsidRPr="00A4032A">
        <w:t>Решение Банка России снизить ставку до 20% вызвало бурную реакцию участников рынка. После объявления индекс Московской биржи (MOEX: MOEX) взлетел на 2,6%, превысив впервые с середины мая уровень 2900 пунктов. Однако глава Банка России Эльвира Набиуллина быстро охладила пыл инвесторов, и по итогам основной сессии индекс потерял 2,5%, откатившись ниже уровня 2800 пунктов. В отношении ближайших перспектив фондового рынка эксперты высказываются осторожно, хотя и ждут новых шагов ЦБ по снижению ключевой ставки.</w:t>
      </w:r>
      <w:bookmarkEnd w:id="134"/>
    </w:p>
    <w:p w14:paraId="78387316" w14:textId="77777777" w:rsidR="008C6AC0" w:rsidRPr="00A4032A" w:rsidRDefault="008C6AC0" w:rsidP="008C6AC0">
      <w:r w:rsidRPr="00A4032A">
        <w:t>Торги на Московской бирже 6 июня в первой половине дня проходили довольно спокойно. Согласно опросу агентства Reuters, проведенному в начале недели, две трети из 26 опрошенных аналитиков и экономистов ожидали сохранения ставки на уровне 21%, шестеро ждали снижения до 20% и один — до 19%.</w:t>
      </w:r>
    </w:p>
    <w:p w14:paraId="28A3FE37" w14:textId="77777777" w:rsidR="008C6AC0" w:rsidRPr="00A4032A" w:rsidRDefault="008C6AC0" w:rsidP="008C6AC0">
      <w:r w:rsidRPr="00A4032A">
        <w:t>Однако нервозность явно нарастала, и за пять минут до объявления решения совета директоров ЦБ по акциям ряда эмитентов (ПИК, «Самолет», АФК «Система» и других) прошла волна продаж, обвалившая их котировки на 4–5%. За минуту до публикации ключевой ставки «медведи» добрались и до «голубых фишек» (Сбербанка, «Газпрома», «Яндекса», «Т-Технологии»), акции которых потеряли в цене 1,2–3,7%. В результате индекс Московской биржи упал на 1,3%, до 2836,43 пункта. Однако известие о том, что ЦБ пошел на смягчение, снизив ставку на 1 п. п., до 20%, вызвало позитивную реакцию участников рынка. Индекс подскочил на 2,6% и впервые с середины мая поднялся выше уровня 2900 пунктов, достигнув отметки 2910,52 пункта.</w:t>
      </w:r>
    </w:p>
    <w:p w14:paraId="365C5B1F" w14:textId="77777777" w:rsidR="008C6AC0" w:rsidRPr="00A4032A" w:rsidRDefault="008C6AC0" w:rsidP="008C6AC0">
      <w:r w:rsidRPr="00A4032A">
        <w:t>Вот только надолго оптимизма инвесторам не хватило. Тем более что глава ЦБ Эльвира Набиуллина на пресс-конференции не исключила повышение ключевой ставки в случае роста инфляции.</w:t>
      </w:r>
    </w:p>
    <w:p w14:paraId="1020979F" w14:textId="77777777" w:rsidR="008C6AC0" w:rsidRPr="00A4032A" w:rsidRDefault="008C6AC0" w:rsidP="008C6AC0">
      <w:r w:rsidRPr="00A4032A">
        <w:t>Индекс IMOEX уверенно снижался, и на закрытии основной сессии остановился на отметке 2786,16 пункта, на 2,5% ниже закрытия предыдущего дня. Котировки «голубых фишек» потеряли 1,5–2%. Объем торгов по акциям индекса превысил 154 млрд руб., рекордное значение за два месяца.</w:t>
      </w:r>
    </w:p>
    <w:p w14:paraId="4D655CB1" w14:textId="77777777" w:rsidR="008C6AC0" w:rsidRPr="00A4032A" w:rsidRDefault="008C6AC0" w:rsidP="008C6AC0">
      <w:r w:rsidRPr="00A4032A">
        <w:t>Однозначным разочарованием для рынка стала жесткая риторика регулятора, так как участники рынка ожидали ее смягчения. Как отмечает управляющий директор «Ренессанс Капитала» Дмитрий Александров, «получив достаточно жесткий сигнал, рынок ускорил свое падение». При этом в лидерах снижения оказались акции компаний, бизнес которых сильно зависит от уровня ставок (ПИК, «Самолет»), а также эмитенты с высокой долговой нагрузкой (АФК «Система», «Сегежа»), акции которых просели на 4–5%.</w:t>
      </w:r>
    </w:p>
    <w:p w14:paraId="44A1D967" w14:textId="77777777" w:rsidR="008C6AC0" w:rsidRPr="00A4032A" w:rsidRDefault="008C6AC0" w:rsidP="008C6AC0">
      <w:r w:rsidRPr="00A4032A">
        <w:t>Негативно отреагировал на комментарии главы ЦБ и долговой рынок. В результате доходности ОФЗ со сроком обращения 1–3 года выросли почти на 0,5 п. п., до 15,9–17,1% годовых, по среднесрочным бумагам доходность увеличилась на 0,3 п. п., до 15,2–15,4% годовых.</w:t>
      </w:r>
    </w:p>
    <w:p w14:paraId="101E1BDD" w14:textId="77777777" w:rsidR="008C6AC0" w:rsidRPr="00A4032A" w:rsidRDefault="008C6AC0" w:rsidP="008C6AC0">
      <w:r w:rsidRPr="00A4032A">
        <w:t>Снижение ставки и ожидание ее дальнейшей корректировки пока не повлияли на курсы.</w:t>
      </w:r>
    </w:p>
    <w:p w14:paraId="6E1F9FC9" w14:textId="77777777" w:rsidR="008C6AC0" w:rsidRPr="00A4032A" w:rsidRDefault="008C6AC0" w:rsidP="008C6AC0">
      <w:r w:rsidRPr="00A4032A">
        <w:lastRenderedPageBreak/>
        <w:t>Юань, начавший биржевые торги пятницы с уверенного роста (до 11,07 руб./CNY), после оглашения решения ЦБ пошел вниз. По итогам торгов он остановился на отметке 10,9 руб./CNY, что на 4 коп. выше значений закрытия четверга.</w:t>
      </w:r>
    </w:p>
    <w:p w14:paraId="4E41CC31" w14:textId="77777777" w:rsidR="008C6AC0" w:rsidRPr="00A4032A" w:rsidRDefault="008C6AC0" w:rsidP="008C6AC0">
      <w:r w:rsidRPr="00A4032A">
        <w:t>Курс доллара по итогам дня остановился чуть выше 79 руб./$.</w:t>
      </w:r>
    </w:p>
    <w:p w14:paraId="4D435C7A" w14:textId="77777777" w:rsidR="008C6AC0" w:rsidRPr="00A4032A" w:rsidRDefault="008C6AC0" w:rsidP="008C6AC0">
      <w:r w:rsidRPr="00A4032A">
        <w:t>По словам руководителя аналитического управления банка «Зенит» Владимира Евстифеева, в условиях контроля за движением капитала «лаг трансмиссионного механизма на обменный курс может достигать одного года». Поэтому текущая реакция валютного рынка скорее выглядит спекулятивной. «Для российской валюты более важным останется влияние геополитического и фундаментального факторов. Оба говорят не в пользу дальнейшего укрепления рубля, поэтому курс национальной валюты скорее завершит год на уровнях выше 90 руб./$»,— ожидает господин Евстифеев.</w:t>
      </w:r>
    </w:p>
    <w:p w14:paraId="2C3F84A5" w14:textId="77777777" w:rsidR="008C6AC0" w:rsidRDefault="008C6AC0" w:rsidP="008C6AC0">
      <w:r w:rsidRPr="00A4032A">
        <w:t xml:space="preserve">В целом в отношении фондового рынка его участники настроены позитивно. Управляющий директор по инвестициям «ТКБ Инвестмент Партнерс» Игорь Козак не исключает, что в ближайшее время индекс может дорасти до 3000–3100 пунктов, «будет формироваться выжидательная позиция» вплоть до следующего заседания ЦБ. Главный аналитик Совкомбанка Михаил Васильев не исключает, что на заседании 25 июля ЦБ может снизить ставку на 100–200 б. п., до 18–19%. «В ближайшие месяцы инфляция продолжит замедляться, а инфляционные ожидания возобновят снижение»,— считает он. Как считает ведущий аналитик инвесткомпании «Цифра брокер» Наталия Пырьева, при отсутствии устойчивости в дезинфляционной тенденции Банк России может сохранить ставку на текущем уровне. Однако к концу года эксперт ждет ее снижения до 16–17%. </w:t>
      </w:r>
    </w:p>
    <w:p w14:paraId="1BD07CFE" w14:textId="77777777" w:rsidR="006D171D" w:rsidRDefault="006D171D" w:rsidP="006D171D">
      <w:pPr>
        <w:pStyle w:val="2"/>
      </w:pPr>
      <w:bookmarkStart w:id="135" w:name="_Toc200347840"/>
      <w:r>
        <w:t>Коммерсантъ</w:t>
      </w:r>
      <w:r w:rsidRPr="006D171D">
        <w:t xml:space="preserve">, </w:t>
      </w:r>
      <w:r>
        <w:t>07.06.2025</w:t>
      </w:r>
      <w:r w:rsidRPr="006D171D">
        <w:t xml:space="preserve">, </w:t>
      </w:r>
      <w:r>
        <w:t>Страховщики разошлись по жизни</w:t>
      </w:r>
      <w:bookmarkEnd w:id="135"/>
    </w:p>
    <w:p w14:paraId="2857E7F4" w14:textId="77777777" w:rsidR="006D171D" w:rsidRDefault="006D171D" w:rsidP="006D171D">
      <w:pPr>
        <w:pStyle w:val="3"/>
      </w:pPr>
      <w:bookmarkStart w:id="136" w:name="_Toc200347841"/>
      <w:r>
        <w:t>В первом квартале две крупнейшие компании на рынке страхования жизни — «Сбербанк Страхование жизни» и «СОГАЗ-Жизнь» — показали рост сборов по итогам первого квартала. По словам экспертов, это связано в первую очередь с развитием канала продаж. У двух других страховщиков из числа крупнейших — «АльфаСтрахование-Жизнь» и «Росгосстрах Жизнь» сборы упали, поскольку компании в отчетном периоде проводили изменения бизнес-моделей.</w:t>
      </w:r>
      <w:bookmarkEnd w:id="136"/>
    </w:p>
    <w:p w14:paraId="4F6A40A6" w14:textId="77777777" w:rsidR="006D171D" w:rsidRDefault="006D171D" w:rsidP="006D171D">
      <w:r>
        <w:t>“Ъ” проанализировал результаты деятельности семерки крупнейших страховщиков в сегменте страхования жизни в первом квартале исходя из данных ЦБ. Лидер рынка — «Сбербанк Страхование жизни» — показал рост сбора премий в пять раз относительно аналогичного периода 2024 года. Они составили 236,2 млрд руб. Объем сборов «СОГАЗ-Жизнь» (второе место) вырос в два раза, до 62,7 млрд руб. Вместе с тем в целом рынок страхования жизни вырос на 46%, до 845,4 млрд руб.</w:t>
      </w:r>
    </w:p>
    <w:p w14:paraId="3A3F054F" w14:textId="77777777" w:rsidR="006D171D" w:rsidRDefault="006D171D" w:rsidP="006D171D">
      <w:r>
        <w:t>Рост сборов в первом квартале преимущественно связан с изменением подхода к текущим продуктам и запуску инновационных, говорят в «Сбербанк Страхование жизни». Компания обновила условия по продукту страхования жизни с механизмом ежедневного накопления, «предложив клиентам лучшую доходность», и запустила продукт долевого страхования жизни на собственной лицензии, поясняют там. В «СОГАЗ-Жизнь» не ответили на запрос “Ъ”.</w:t>
      </w:r>
    </w:p>
    <w:p w14:paraId="1EBB7BD9" w14:textId="77777777" w:rsidR="006D171D" w:rsidRDefault="006D171D" w:rsidP="006D171D">
      <w:r>
        <w:lastRenderedPageBreak/>
        <w:t>Ситуация обусловлена высокими краткосрочными доходностями в накопительном и инвестиционном страховании жизни и преобладанием на рынке краткосрочных договоров, считает управляющий директор по рейтингам страховых и инвестиционных компаний «Эксперт РА» Алексей Янин. «Высокая ключевая ставка (21%) делает страховые продукты с гарантированной доходностью более привлекательными, чем банковские вклады,— поясняет директор департамента страхования "Рексофта" Никита Евсеенко.— Однако значительная часть роста носит технический характер: массовая пролонгация коротких полисов (три-шесть месяцев) приводит к многократному учету одних и тех же взносов в отчетности, искусственно завышая объемы рынка».</w:t>
      </w:r>
    </w:p>
    <w:p w14:paraId="198AE6A3" w14:textId="77777777" w:rsidR="006D171D" w:rsidRDefault="006D171D" w:rsidP="006D171D">
      <w:r>
        <w:t>Говоря о специфических факторах роста, эксперты указывают на развитые каналы продаж лидеров рынка.</w:t>
      </w:r>
    </w:p>
    <w:p w14:paraId="00BEB48A" w14:textId="77777777" w:rsidR="006D171D" w:rsidRDefault="006D171D" w:rsidP="006D171D">
      <w:r>
        <w:t>Из отчета ЦБ следует, что в первом квартале этого года доля продаж через посредников увеличилась на 4,3 процентного пункта (п. п.), до 78,5% совокупных премий, при этом доля банковского канала выросла на 14,7 п. п., до 51% совокупных премий. Особенно ярко этот эффект проявился у «Сбербанк Страхование жизни», где рост обусловлен естественным спросом, доминированием в банковском канале продаж и активным продвижением через него коротких полисов НСЖ с высокой доходностью, отмечает господин Евсеенко.</w:t>
      </w:r>
    </w:p>
    <w:p w14:paraId="2F20C3E3" w14:textId="77777777" w:rsidR="006D171D" w:rsidRDefault="006D171D" w:rsidP="006D171D">
      <w:r>
        <w:t>845,4 миллиарда рублей</w:t>
      </w:r>
    </w:p>
    <w:p w14:paraId="1707A652" w14:textId="77777777" w:rsidR="006D171D" w:rsidRDefault="006D171D" w:rsidP="006D171D">
      <w:r>
        <w:t>составил объем премий на рынке страхования жизни по итогам первого квартала 2024 года, по данным ЦБ</w:t>
      </w:r>
    </w:p>
    <w:p w14:paraId="1B846861" w14:textId="77777777" w:rsidR="006D171D" w:rsidRDefault="006D171D" w:rsidP="006D171D">
      <w:r>
        <w:t>В случае «СОГАЗ-Жизнь» рост мог быть достигнут за счет перекрестных продаж, отмечет независимый эксперт Андрей Бархота. По словам гендиректора аналитического агентства «Бизнесдром» Павла Самиева, «СОГАЗ-Жизнь» могла также увеличить число страховых агентов: компания предлагает им высокие комиссии.</w:t>
      </w:r>
    </w:p>
    <w:p w14:paraId="41A4FF22" w14:textId="77777777" w:rsidR="006D171D" w:rsidRDefault="006D171D" w:rsidP="006D171D">
      <w:r>
        <w:t>«Совкомбанк Страхование жизни» (четвертое место) показал рост сборов почти в четыре раза, до 25,6 млрд руб. Преимущественно это обусловлено присоединением «Инлайф Страхование жизни» в 2024 году.</w:t>
      </w:r>
    </w:p>
    <w:p w14:paraId="71DC8BC9" w14:textId="77777777" w:rsidR="006D171D" w:rsidRDefault="006D171D" w:rsidP="006D171D">
      <w:r>
        <w:t>Другие страховщики из топ-7 показали не такие высокие темпы роста: «Ренессанс Жизнь» (пятое место) выросла на 39%, до 24,4 млрд руб., «Ингосстрах-Жизнь» (седьмое место) — на 74%, до 10,7 млрд руб.</w:t>
      </w:r>
    </w:p>
    <w:p w14:paraId="34EB8AAB" w14:textId="77777777" w:rsidR="006D171D" w:rsidRDefault="006D171D" w:rsidP="006D171D">
      <w:r>
        <w:t>«АльфаСтрахование-Жизнь» (третье место) и «Росгосстрах Жизнь» (шестое место) показали сокращение сборов на 17%, до 52 млрд руб., и на 10%, до 14,7 млрд руб., соответственно в первом квартале год к году. В «АльфаСтрахование-Жизнь» не ответили на запрос “Ъ”. Компания могла сменить приоритеты и перераспределить капитал на другие, более перспективные, по мнению компании, направления, в частности ДСЖ, запуск которого требует ресурсов, говорит господин Бархота. Ранее компания анонсировала такие планы (см. “Ъ” от 2 апреля).</w:t>
      </w:r>
    </w:p>
    <w:p w14:paraId="4B338448" w14:textId="77777777" w:rsidR="006D171D" w:rsidRDefault="006D171D" w:rsidP="006D171D">
      <w:r>
        <w:t xml:space="preserve">По словам гендиректора «Росгосстрах Жизнь» Валерия Смирнова, снижение общего объема премий по итогам первого квартала было связано с тем, что в этом году компания не работала в сегменте кредитного страхования жизни, в отличие от первого квартала 2024 года. «Общий объем премий не был для нас ориентиром, гораздо более важными показателями для себя считаем структуру продаж и фокус на долгосрочных продуктах, </w:t>
      </w:r>
      <w:r>
        <w:lastRenderedPageBreak/>
        <w:t>а также объем активов под управлением, то есть страховых резервов, которые увеличились год к году на 31%, до 163,3 млрд руб., по данным на конец первого квартала»,— отмечает он.</w:t>
      </w:r>
    </w:p>
    <w:p w14:paraId="1266A6E9" w14:textId="77777777" w:rsidR="006D171D" w:rsidRDefault="006D171D" w:rsidP="006D171D">
      <w:r>
        <w:t>Юлия Пославская</w:t>
      </w:r>
    </w:p>
    <w:p w14:paraId="071DE994" w14:textId="77777777" w:rsidR="009018B2" w:rsidRPr="00A4032A" w:rsidRDefault="009018B2" w:rsidP="009018B2">
      <w:pPr>
        <w:pStyle w:val="2"/>
      </w:pPr>
      <w:bookmarkStart w:id="137" w:name="_Toc200347842"/>
      <w:r w:rsidRPr="00A4032A">
        <w:t>Российская газета, 07.06.2025, Как финансовая грамотность помогает экономить: планирование бюджета, управление долгами, лайфхаки</w:t>
      </w:r>
      <w:bookmarkEnd w:id="137"/>
    </w:p>
    <w:p w14:paraId="21967755" w14:textId="77777777" w:rsidR="009018B2" w:rsidRPr="00A4032A" w:rsidRDefault="009018B2" w:rsidP="00C7714B">
      <w:pPr>
        <w:pStyle w:val="3"/>
      </w:pPr>
      <w:bookmarkStart w:id="138" w:name="_Toc200347843"/>
      <w:r w:rsidRPr="00A4032A">
        <w:t>Инфляция в России немного замедлилась, но все равно пока остается на достаточно высоком уровне - 9,7 процента. В таких условиях важно грамотно планировать личный бюджет, чтобы на все хватало. Для этого можно использовать правило "50/30/20". Генеральный директор Ассоциации развития финансовой грамотности Эльман Мехтиев рассказал "РГ", как это сделать. А также объяснил, как эффективно управлять своими долгами.</w:t>
      </w:r>
      <w:bookmarkEnd w:id="138"/>
    </w:p>
    <w:p w14:paraId="246CC3EF" w14:textId="77777777" w:rsidR="009018B2" w:rsidRPr="00A4032A" w:rsidRDefault="009018B2" w:rsidP="009018B2">
      <w:r w:rsidRPr="00A4032A">
        <w:t>Ведите учет расходов и доходов</w:t>
      </w:r>
    </w:p>
    <w:p w14:paraId="7BA5694F" w14:textId="77777777" w:rsidR="009018B2" w:rsidRPr="00A4032A" w:rsidRDefault="009018B2" w:rsidP="009018B2">
      <w:r w:rsidRPr="00A4032A">
        <w:t>Для этого:</w:t>
      </w:r>
    </w:p>
    <w:p w14:paraId="13C5F277" w14:textId="77777777" w:rsidR="009018B2" w:rsidRPr="00A4032A" w:rsidRDefault="009018B2" w:rsidP="009018B2">
      <w:r w:rsidRPr="00A4032A">
        <w:t>Разделите доходы и расходы на типы и категории:</w:t>
      </w:r>
    </w:p>
    <w:p w14:paraId="2BF36EF6" w14:textId="77777777" w:rsidR="009018B2" w:rsidRPr="00A4032A" w:rsidRDefault="009018B2" w:rsidP="009018B2">
      <w:r w:rsidRPr="00A4032A">
        <w:t xml:space="preserve">    Расходы - обязательные (жилье, еда, транспорт, связь) и необязательные (развлечения).</w:t>
      </w:r>
    </w:p>
    <w:p w14:paraId="34F4A1E5" w14:textId="77777777" w:rsidR="009018B2" w:rsidRPr="00A4032A" w:rsidRDefault="009018B2" w:rsidP="009018B2">
      <w:r w:rsidRPr="00A4032A">
        <w:t xml:space="preserve">    Доходы - регулярные (заработная плата) и нерегулярные (доходы от инвестиций, например).</w:t>
      </w:r>
    </w:p>
    <w:p w14:paraId="27F38F75" w14:textId="77777777" w:rsidR="009018B2" w:rsidRPr="00A4032A" w:rsidRDefault="009018B2" w:rsidP="009018B2">
      <w:r w:rsidRPr="00A4032A">
        <w:t>Анализируйте расходы и доходы:</w:t>
      </w:r>
    </w:p>
    <w:p w14:paraId="45D336FF" w14:textId="77777777" w:rsidR="009018B2" w:rsidRPr="00A4032A" w:rsidRDefault="009018B2" w:rsidP="009018B2">
      <w:r w:rsidRPr="00A4032A">
        <w:t xml:space="preserve">    Выявляйте, на что "уходят" деньги, и оптимизируйте расходы.</w:t>
      </w:r>
    </w:p>
    <w:p w14:paraId="52F1B704" w14:textId="77777777" w:rsidR="009018B2" w:rsidRPr="00A4032A" w:rsidRDefault="009018B2" w:rsidP="009018B2">
      <w:r w:rsidRPr="00A4032A">
        <w:t xml:space="preserve">    Соотносите расходы с доходами не только по суммам, но и по срокам - это поможет избежать необходимость искать, где "занять денег до получки" .</w:t>
      </w:r>
    </w:p>
    <w:p w14:paraId="1E070140" w14:textId="77777777" w:rsidR="009018B2" w:rsidRPr="00A4032A" w:rsidRDefault="009018B2" w:rsidP="009018B2">
      <w:r w:rsidRPr="00A4032A">
        <w:t>Планируйте свой бюджет, например, исходя из правила "50/30/20":</w:t>
      </w:r>
    </w:p>
    <w:p w14:paraId="0DC7C434" w14:textId="77777777" w:rsidR="009018B2" w:rsidRPr="00A4032A" w:rsidRDefault="009018B2" w:rsidP="009018B2">
      <w:r w:rsidRPr="00A4032A">
        <w:t xml:space="preserve">    50% - обязательные расходы (аренда, коммунальные расходы, еда, связь).</w:t>
      </w:r>
    </w:p>
    <w:p w14:paraId="43BEAB19" w14:textId="77777777" w:rsidR="009018B2" w:rsidRPr="00A4032A" w:rsidRDefault="009018B2" w:rsidP="009018B2">
      <w:r w:rsidRPr="00A4032A">
        <w:t xml:space="preserve">    30% - необязательные расходы (кафе, хобби, подписки).</w:t>
      </w:r>
    </w:p>
    <w:p w14:paraId="04B6BE5E" w14:textId="77777777" w:rsidR="009018B2" w:rsidRPr="00A4032A" w:rsidRDefault="009018B2" w:rsidP="009018B2">
      <w:r w:rsidRPr="00A4032A">
        <w:t xml:space="preserve">    20% - сбережения и погашение долгов</w:t>
      </w:r>
    </w:p>
    <w:p w14:paraId="71B1DF48" w14:textId="77777777" w:rsidR="009018B2" w:rsidRPr="00A4032A" w:rsidRDefault="009018B2" w:rsidP="009018B2">
      <w:r w:rsidRPr="00A4032A">
        <w:t>(Можно использовать также правило различных "конвертов" ("копилок"), куда будете откладывать деньги на плановые будущие расходы (отпуск, ремонт, образование и т.п.)).</w:t>
      </w:r>
    </w:p>
    <w:p w14:paraId="4FCFC3C4" w14:textId="77777777" w:rsidR="009018B2" w:rsidRPr="00A4032A" w:rsidRDefault="009018B2" w:rsidP="009018B2">
      <w:r w:rsidRPr="00A4032A">
        <w:t>Управляйте своими долгами</w:t>
      </w:r>
    </w:p>
    <w:p w14:paraId="709624B8" w14:textId="77777777" w:rsidR="009018B2" w:rsidRPr="00A4032A" w:rsidRDefault="009018B2" w:rsidP="009018B2">
      <w:r w:rsidRPr="00A4032A">
        <w:t>Для этого:</w:t>
      </w:r>
    </w:p>
    <w:p w14:paraId="4B0BA3F9" w14:textId="77777777" w:rsidR="009018B2" w:rsidRPr="00A4032A" w:rsidRDefault="009018B2" w:rsidP="009018B2">
      <w:r w:rsidRPr="00A4032A">
        <w:t xml:space="preserve">    Контролируйте уровень своей долговой нагрузки - оптимально, если он не будет составлять более 30% всего дохода или 50% от "доступного дохода" (превышения доходов над обязательными расходами). Отсутствие долговой нагрузки не есть признак "здоровья" личных финансов, а всего лишь свидетельство того, что доступные финансовые инструменты не используются (если проценты по кредиту меньше </w:t>
      </w:r>
      <w:r w:rsidRPr="00A4032A">
        <w:lastRenderedPageBreak/>
        <w:t>процентов по депозиту, логично ли отказываться от кредита, несмотря на то, что "денег хватает"?);</w:t>
      </w:r>
    </w:p>
    <w:p w14:paraId="189E6E7C" w14:textId="77777777" w:rsidR="009018B2" w:rsidRPr="00A4032A" w:rsidRDefault="009018B2" w:rsidP="009018B2">
      <w:r w:rsidRPr="00A4032A">
        <w:t xml:space="preserve">    контролируйте сроки и суммы внесения очередных платежей, чтобы не допускать начисления штрафов и пеней;</w:t>
      </w:r>
    </w:p>
    <w:p w14:paraId="11015B86" w14:textId="77777777" w:rsidR="009018B2" w:rsidRPr="00A4032A" w:rsidRDefault="009018B2" w:rsidP="009018B2">
      <w:r w:rsidRPr="00A4032A">
        <w:t xml:space="preserve">    рефинансируйте текущие кредиты под меньший процент, но не берите новые кредиты по более высоким ставкам для погашения просроченных долгов;</w:t>
      </w:r>
    </w:p>
    <w:p w14:paraId="7C20DA4D" w14:textId="77777777" w:rsidR="009018B2" w:rsidRPr="00A4032A" w:rsidRDefault="009018B2" w:rsidP="009018B2">
      <w:r w:rsidRPr="00A4032A">
        <w:t xml:space="preserve">    при нехватке денежных средств погашайте прежде всего самые "дорогие" долги (те, у которых самые большие проценты);</w:t>
      </w:r>
    </w:p>
    <w:p w14:paraId="1363A5C6" w14:textId="77777777" w:rsidR="009018B2" w:rsidRPr="00A4032A" w:rsidRDefault="009018B2" w:rsidP="009018B2">
      <w:r w:rsidRPr="00A4032A">
        <w:t xml:space="preserve">    если есть просроченная задолженность, договаривайтесь с кредиторами (банки, МФО, КПК, ПКО) о реструктуризации. Это могут быть и "каникулы", и отсрочка, и увеличение срока при уменьшении ежемесячного платежа, и даже частичное списание долга при выполнении ранее согласованных условий;</w:t>
      </w:r>
    </w:p>
    <w:p w14:paraId="70DB62AF" w14:textId="77777777" w:rsidR="009018B2" w:rsidRPr="00A4032A" w:rsidRDefault="009018B2" w:rsidP="009018B2">
      <w:r w:rsidRPr="00A4032A">
        <w:t xml:space="preserve">    помните, что банкротство - это хоть и освобождение от долгов, но это и значительное ухудшение кредитной истории, "зеркала" финансового поведения, и "гири" на вашу социальную мобильность. Кредитную историю смотрят теперь не только те, кто выдают кредиты или займы, но пусть и "с согласия", но и работодатели;</w:t>
      </w:r>
    </w:p>
    <w:p w14:paraId="2B65D7E6" w14:textId="77777777" w:rsidR="009018B2" w:rsidRPr="00A4032A" w:rsidRDefault="009018B2" w:rsidP="009018B2">
      <w:r w:rsidRPr="00A4032A">
        <w:t xml:space="preserve">    контролируйте качество кредитной истории.</w:t>
      </w:r>
    </w:p>
    <w:p w14:paraId="7D186400" w14:textId="77777777" w:rsidR="009018B2" w:rsidRPr="00A4032A" w:rsidRDefault="009018B2" w:rsidP="009018B2">
      <w:r w:rsidRPr="00A4032A">
        <w:t>Лайфхаки для экономии</w:t>
      </w:r>
    </w:p>
    <w:p w14:paraId="2BC13ED9" w14:textId="77777777" w:rsidR="009018B2" w:rsidRPr="00A4032A" w:rsidRDefault="009018B2" w:rsidP="009018B2">
      <w:r w:rsidRPr="00A4032A">
        <w:t xml:space="preserve">    Сравнивайте цены, в том числе через агрегаторы;</w:t>
      </w:r>
    </w:p>
    <w:p w14:paraId="2F94E592" w14:textId="77777777" w:rsidR="009018B2" w:rsidRPr="00A4032A" w:rsidRDefault="009018B2" w:rsidP="009018B2">
      <w:r w:rsidRPr="00A4032A">
        <w:t xml:space="preserve">    используйте скидки, но не в урон качеству;</w:t>
      </w:r>
    </w:p>
    <w:p w14:paraId="7E37EA9A" w14:textId="77777777" w:rsidR="009018B2" w:rsidRPr="00A4032A" w:rsidRDefault="009018B2" w:rsidP="009018B2">
      <w:r w:rsidRPr="00A4032A">
        <w:t xml:space="preserve">    используйте кешбэки, не забывая выбирать в начале месяца категории расходов с самыми большими планируемыми расходами в приложениях банков;</w:t>
      </w:r>
    </w:p>
    <w:p w14:paraId="42300A9C" w14:textId="77777777" w:rsidR="009018B2" w:rsidRPr="00A4032A" w:rsidRDefault="009018B2" w:rsidP="009018B2">
      <w:r w:rsidRPr="00A4032A">
        <w:t xml:space="preserve">    если банк платит повышенный кешбэк за использование технологических инноваций (например, "оплата улыбкой") - не упускайте шанс получить повышенные баллы на любой покупке;</w:t>
      </w:r>
    </w:p>
    <w:p w14:paraId="4813D578" w14:textId="77777777" w:rsidR="009018B2" w:rsidRPr="00A4032A" w:rsidRDefault="009018B2" w:rsidP="009018B2">
      <w:r w:rsidRPr="00A4032A">
        <w:t xml:space="preserve">    планируйте покупки перед походом в магазин - до 30% спонтанных покупок чаще всего оказываются ненужными.</w:t>
      </w:r>
    </w:p>
    <w:p w14:paraId="3BF12B6B" w14:textId="77777777" w:rsidR="009018B2" w:rsidRPr="00A4032A" w:rsidRDefault="009018B2" w:rsidP="009018B2">
      <w:r w:rsidRPr="00A4032A">
        <w:t>Часть экономии "лежит" в привычных вещах, но порой ее достижение требует смены привычек:</w:t>
      </w:r>
    </w:p>
    <w:p w14:paraId="2E1B8502" w14:textId="77777777" w:rsidR="009018B2" w:rsidRPr="00A4032A" w:rsidRDefault="009018B2" w:rsidP="009018B2">
      <w:r w:rsidRPr="00A4032A">
        <w:t xml:space="preserve">    Электроэнергия - LED-лампы дороже обычных, но служат дольше и дают значительную экономию, замена счетчиков электричества на двух- или даже трехтарифные позволяет уменьшить расходы за счет смещения использования энергоемкой техники на "ночное время";</w:t>
      </w:r>
    </w:p>
    <w:p w14:paraId="70CA6F19" w14:textId="77777777" w:rsidR="009018B2" w:rsidRPr="00A4032A" w:rsidRDefault="009018B2" w:rsidP="009018B2">
      <w:r w:rsidRPr="00A4032A">
        <w:t xml:space="preserve">    частный автотранспорт очень удобен, но расходы на парковку в центре города могут резко вырасти;</w:t>
      </w:r>
    </w:p>
    <w:p w14:paraId="2114F5F7" w14:textId="77777777" w:rsidR="009018B2" w:rsidRPr="00A4032A" w:rsidRDefault="009018B2" w:rsidP="009018B2">
      <w:r w:rsidRPr="00A4032A">
        <w:t xml:space="preserve">    "подписки" на самые различные сервисы каждая по отдельности могут стоить немного, но в сумме неиспользуемые постоянно сервисы могут стать значительной статьей бюджета.</w:t>
      </w:r>
    </w:p>
    <w:p w14:paraId="3C2CBD27" w14:textId="77777777" w:rsidR="009018B2" w:rsidRPr="00A4032A" w:rsidRDefault="009018B2" w:rsidP="009018B2">
      <w:r w:rsidRPr="00A4032A">
        <w:t>На чем не стоит экономить</w:t>
      </w:r>
    </w:p>
    <w:p w14:paraId="1B615265" w14:textId="77777777" w:rsidR="009018B2" w:rsidRPr="00A4032A" w:rsidRDefault="009018B2" w:rsidP="009018B2">
      <w:r w:rsidRPr="00A4032A">
        <w:lastRenderedPageBreak/>
        <w:t xml:space="preserve">    Здоровье - отсутствие полиса добровольного медицинского страхования может стоить дорого, если не по сумме расходов, то в потерянном на это времени.</w:t>
      </w:r>
    </w:p>
    <w:p w14:paraId="7FA29C44" w14:textId="77777777" w:rsidR="009018B2" w:rsidRPr="00A4032A" w:rsidRDefault="009018B2" w:rsidP="009018B2">
      <w:r w:rsidRPr="00A4032A">
        <w:t xml:space="preserve">    Образование - чтобы был "пассивный" доход, когда деньги работают на владельца сами по себе", сперва должен быть "активный" доход, который зависит от знаний, умений и навыков. И если знания устарели, а навыков нет, то и дохода может не быть.</w:t>
      </w:r>
    </w:p>
    <w:p w14:paraId="1C51EA05" w14:textId="77777777" w:rsidR="009018B2" w:rsidRPr="00A4032A" w:rsidRDefault="009018B2" w:rsidP="009018B2">
      <w:r w:rsidRPr="00A4032A">
        <w:t xml:space="preserve">    Качественная еда - дешевые аналоги могут дорого стоить здоровью и личным финансам, тем более если нет страхования.</w:t>
      </w:r>
    </w:p>
    <w:p w14:paraId="0D8B8B79" w14:textId="77777777" w:rsidR="009018B2" w:rsidRPr="00A4032A" w:rsidRDefault="009018B2" w:rsidP="009018B2">
      <w:hyperlink r:id="rId42" w:history="1">
        <w:r w:rsidRPr="00A4032A">
          <w:rPr>
            <w:rStyle w:val="a3"/>
          </w:rPr>
          <w:t>https://rg.ru/2025/06/07/ekspert-mehtiev-sistema-503020-i-metod-konvertov-pomogut-s-vashim-biudzhetom.html</w:t>
        </w:r>
      </w:hyperlink>
      <w:r w:rsidRPr="00A4032A">
        <w:t xml:space="preserve"> </w:t>
      </w:r>
    </w:p>
    <w:p w14:paraId="3D7269A3" w14:textId="77777777" w:rsidR="008C6AC0" w:rsidRPr="00A4032A" w:rsidRDefault="008C6AC0" w:rsidP="008C6AC0">
      <w:pPr>
        <w:pStyle w:val="2"/>
      </w:pPr>
      <w:bookmarkStart w:id="139" w:name="_Toc200347844"/>
      <w:r w:rsidRPr="00A4032A">
        <w:t>РИА Новости, 06.06.2025, Банк России может довести ключевую ставку до 17-18% к концу года - Аксаков</w:t>
      </w:r>
      <w:bookmarkEnd w:id="139"/>
    </w:p>
    <w:p w14:paraId="694B7365" w14:textId="77777777" w:rsidR="008C6AC0" w:rsidRPr="00A4032A" w:rsidRDefault="008C6AC0" w:rsidP="00C7714B">
      <w:pPr>
        <w:pStyle w:val="3"/>
      </w:pPr>
      <w:bookmarkStart w:id="140" w:name="_Toc200347845"/>
      <w:r w:rsidRPr="00A4032A">
        <w:t>Банк России в этом году, вероятно, примет еще ряд решений о поступательном снижении ключевой ставки и может довести ее до 17-18% к концу года, заявил глава комитета Госдумы по финансовому рынку, председатель совета Ассоциации банков России Анатолий Аксаков.</w:t>
      </w:r>
      <w:bookmarkEnd w:id="140"/>
    </w:p>
    <w:p w14:paraId="0E96DA16" w14:textId="77777777" w:rsidR="008C6AC0" w:rsidRPr="00A4032A" w:rsidRDefault="008C6AC0" w:rsidP="008C6AC0">
      <w:r w:rsidRPr="00A4032A">
        <w:t>"Банк России снизил ключевую ставку с 21% до 20% с учетом замедления темпов инфляции и начавшегося охлаждения экономики. В текущем году регулятор, скорее всего, примет еще несколько решений о поступательном снижении ключевой ставки и может выйти на показатель 17-18% к концу года", - привела слова Аксакова его пресс-служба.</w:t>
      </w:r>
    </w:p>
    <w:p w14:paraId="4C394327" w14:textId="77777777" w:rsidR="008C6AC0" w:rsidRPr="00A4032A" w:rsidRDefault="008C6AC0" w:rsidP="008C6AC0">
      <w:r w:rsidRPr="00A4032A">
        <w:t>Он отметил, что рост потребительских цен постепенно замедляется, хотя это движение было неоднородно и произошло преимущественно за счет непродовольственных товаров, на что повлияло в том числе укрепление рубля, которое в свою очередь может носить временный характер. В то же время все более явно проявляются признаки охлаждения экономики. А кредитование замедлилось во всех сегментах на фоне высоких ставок и ужесточения регулирования, добавил Аксаков.</w:t>
      </w:r>
    </w:p>
    <w:p w14:paraId="4BD1FBBF" w14:textId="77777777" w:rsidR="008C6AC0" w:rsidRPr="00A4032A" w:rsidRDefault="008C6AC0" w:rsidP="008C6AC0">
      <w:r w:rsidRPr="00A4032A">
        <w:t>"В текущей ситуации Банк России действует рационально, минимизируя риски инфляционных скачков и сохраняя такой уровень жесткости денежно-кредитной политики, который держит под контролем рост цен и при этом не душит экономическую активность", - отметил депутат.</w:t>
      </w:r>
    </w:p>
    <w:p w14:paraId="51B39A4A" w14:textId="77777777" w:rsidR="008C6AC0" w:rsidRPr="00A4032A" w:rsidRDefault="008C6AC0" w:rsidP="008C6AC0">
      <w:r w:rsidRPr="00A4032A">
        <w:t>При закреплении благоприятных трендов Банк России может продолжить снижать ставку с большим шагом - на 1-2 процентных пункта, считает Аксаков. "Это возможно при условии уменьшения инфляционных ожиданий, сокращения дефицита на рынке труда, а также нормализации бюджетной политики согласно ранее утвержденным параметрам. Таким образом, на заседании в июле при отсутствии внешних шоков регулятор может принять решение о снижении ставки до 19%", - указал он.</w:t>
      </w:r>
    </w:p>
    <w:p w14:paraId="7232E2CB" w14:textId="77777777" w:rsidR="008C6AC0" w:rsidRPr="00A4032A" w:rsidRDefault="008C6AC0" w:rsidP="008C6AC0">
      <w:r w:rsidRPr="00A4032A">
        <w:t>Ставки по вкладам и кредитам в банках уже начали снижаться в последние месяцы, сегодняшнее решение Банка России укрепит эту тенденцию, добавил Аксаков.</w:t>
      </w:r>
    </w:p>
    <w:p w14:paraId="253384C0" w14:textId="77777777" w:rsidR="008C6AC0" w:rsidRPr="00A4032A" w:rsidRDefault="008C6AC0" w:rsidP="008C6AC0">
      <w:pPr>
        <w:pStyle w:val="2"/>
      </w:pPr>
      <w:bookmarkStart w:id="141" w:name="_Toc200347846"/>
      <w:r w:rsidRPr="00A4032A">
        <w:lastRenderedPageBreak/>
        <w:t>РИА Новости, 06.06.2025, ЦБ РФ впервые с сентября 2022 года снизил ключевую ставку - до 20% годовых</w:t>
      </w:r>
      <w:bookmarkEnd w:id="141"/>
    </w:p>
    <w:p w14:paraId="44788F18" w14:textId="77777777" w:rsidR="008C6AC0" w:rsidRPr="00A4032A" w:rsidRDefault="008C6AC0" w:rsidP="00C7714B">
      <w:pPr>
        <w:pStyle w:val="3"/>
      </w:pPr>
      <w:bookmarkStart w:id="142" w:name="_Toc200347847"/>
      <w:r w:rsidRPr="00A4032A">
        <w:t>Банк России по итогам заседания совета директоров в эту пятницу впервые почти за три года (с сентября 2022-го) снизил ключевую ставку - до 20% годовых с рекордного уровня в 21%, следует из заявления регулятора.</w:t>
      </w:r>
      <w:bookmarkEnd w:id="142"/>
    </w:p>
    <w:p w14:paraId="60166149" w14:textId="77777777" w:rsidR="008C6AC0" w:rsidRPr="00A4032A" w:rsidRDefault="008C6AC0" w:rsidP="008C6AC0">
      <w:r w:rsidRPr="00A4032A">
        <w:t>На историческом максимуме ставка продержалась более семи месяцев - с конца октября прошлого года. На предыдущем заседании, в апреле, ЦБ ожидаемо сохранил ключевую ставку, дав нейтральный сигнал по своим дальнейшим шагам: обещал принимать решения в зависимости от скорости и устойчивости снижения инфляции и инфляционных ожиданий.</w:t>
      </w:r>
    </w:p>
    <w:p w14:paraId="559F17FE" w14:textId="77777777" w:rsidR="008C6AC0" w:rsidRPr="00A4032A" w:rsidRDefault="008C6AC0" w:rsidP="008C6AC0">
      <w:r w:rsidRPr="00A4032A">
        <w:t>"Совет директоров Банка России 6 июня 2025 года принял решение снизить ключевую ставку на 100 б.п., до 20,00% годовых", - сказано в сегодняшнем заявлении.</w:t>
      </w:r>
    </w:p>
    <w:p w14:paraId="53684962" w14:textId="77777777" w:rsidR="008C6AC0" w:rsidRPr="00A4032A" w:rsidRDefault="008C6AC0" w:rsidP="008C6AC0">
      <w:r w:rsidRPr="00A4032A">
        <w:t>В предыдущий раз Банк России снижал ставку в сентябре 2022 года, доведя ее тогда до уровня 7,5% годовых. Но в середине 2023 года регулятор вынужден был начать повышение ставки на фоне разогнавшейся инфляции, быстрого роста кредитования и повышенных инфляционных ожиданий.</w:t>
      </w:r>
    </w:p>
    <w:p w14:paraId="62D413D5" w14:textId="77777777" w:rsidR="008C6AC0" w:rsidRPr="00A4032A" w:rsidRDefault="008C6AC0" w:rsidP="008C6AC0">
      <w:r w:rsidRPr="00A4032A">
        <w:t>Большинство опрошенных РИА Новости аналитиков ожидали, что Банк России сохранит ключевую ставку на уровне 21% годовых на заседании 6 июня, хотя ряд экспертов допускали снижение - на 1 процентный пункт.</w:t>
      </w:r>
    </w:p>
    <w:p w14:paraId="7C1A18B9" w14:textId="77777777" w:rsidR="008C6AC0" w:rsidRPr="00A4032A" w:rsidRDefault="008C6AC0" w:rsidP="008C6AC0">
      <w:pPr>
        <w:pStyle w:val="2"/>
      </w:pPr>
      <w:bookmarkStart w:id="143" w:name="_Toc200347848"/>
      <w:r w:rsidRPr="00A4032A">
        <w:t>РИА Новости, 06.06.2025, Годовая инфляция в РФ вернется к 4% в 2026 году - ЦБ</w:t>
      </w:r>
      <w:bookmarkEnd w:id="143"/>
    </w:p>
    <w:p w14:paraId="10335A7C" w14:textId="77777777" w:rsidR="008C6AC0" w:rsidRPr="00A4032A" w:rsidRDefault="008C6AC0" w:rsidP="00C7714B">
      <w:pPr>
        <w:pStyle w:val="3"/>
      </w:pPr>
      <w:bookmarkStart w:id="144" w:name="_Toc200347849"/>
      <w:r w:rsidRPr="00A4032A">
        <w:t>Годовая инфляция в РФ вернется к 4% в 2026 году и будет находиться на цели в дальнейшем с учетом проводимой денежно-кредитной политики, говорится в сообщении Банка России по итогам заседания совета директоров по ключевой ставке.</w:t>
      </w:r>
      <w:bookmarkEnd w:id="144"/>
    </w:p>
    <w:p w14:paraId="1D230278" w14:textId="77777777" w:rsidR="008C6AC0" w:rsidRPr="00A4032A" w:rsidRDefault="008C6AC0" w:rsidP="008C6AC0">
      <w:r w:rsidRPr="00A4032A">
        <w:t>"По прогнозу Банка России, с учетом проводимой денежно-кредитной политики годовая инфляция вернется к 4% в 2026 году и будет находиться на цели в дальнейшем", -сказано в сообщении.</w:t>
      </w:r>
    </w:p>
    <w:p w14:paraId="63226AA4" w14:textId="77777777" w:rsidR="008C6AC0" w:rsidRPr="00A4032A" w:rsidRDefault="008C6AC0" w:rsidP="008C6AC0">
      <w:pPr>
        <w:pStyle w:val="2"/>
      </w:pPr>
      <w:bookmarkStart w:id="145" w:name="_Toc200347850"/>
      <w:r w:rsidRPr="00A4032A">
        <w:t>РИА Новости, 06.06.2025, Годовая инфляция в РФ, по оценке на 2 июня, замедлилась до 9,8% - ЦБ</w:t>
      </w:r>
      <w:bookmarkEnd w:id="145"/>
    </w:p>
    <w:p w14:paraId="3A62067F" w14:textId="77777777" w:rsidR="008C6AC0" w:rsidRPr="00A4032A" w:rsidRDefault="008C6AC0" w:rsidP="00C7714B">
      <w:pPr>
        <w:pStyle w:val="3"/>
      </w:pPr>
      <w:bookmarkStart w:id="146" w:name="_Toc200347851"/>
      <w:r w:rsidRPr="00A4032A">
        <w:t>Оперативные данные в мае указывают на дальнейшее замедление инфляции, но со значимым вкладом со стороны волатильных позиций, годовая инфляция в России, по оценке на 2 июня, замедлилась до 9,8%, говорится в сообщении ЦБ РФ по итогам заседания совета директоров по ключевой ставке.</w:t>
      </w:r>
      <w:bookmarkEnd w:id="146"/>
    </w:p>
    <w:p w14:paraId="5DA005B6" w14:textId="77777777" w:rsidR="008C6AC0" w:rsidRPr="00A4032A" w:rsidRDefault="008C6AC0" w:rsidP="008C6AC0">
      <w:r w:rsidRPr="00A4032A">
        <w:t>Банк России по итогам заседания совета директоров в пятницу впервые почти за три года, с сентября 2022-го, снизил ключевую ставку - до 20% годовых с рекордного уровня в 21%.</w:t>
      </w:r>
    </w:p>
    <w:p w14:paraId="5F07ED35" w14:textId="77777777" w:rsidR="008C6AC0" w:rsidRPr="00A4032A" w:rsidRDefault="008C6AC0" w:rsidP="008C6AC0">
      <w:r w:rsidRPr="00A4032A">
        <w:lastRenderedPageBreak/>
        <w:t>"Оперативные данные в мае указывают на дальнейшее снижение текущего роста цен, но со значимым вкладом со стороны волатильных позиций. Годовая инфляция, по оценке на 2 июня, замедлилась до 9,8%", - говорится в сообщении.</w:t>
      </w:r>
    </w:p>
    <w:p w14:paraId="4E23FF24" w14:textId="77777777" w:rsidR="008C6AC0" w:rsidRPr="00A4032A" w:rsidRDefault="008C6AC0" w:rsidP="008C6AC0">
      <w:r w:rsidRPr="00A4032A">
        <w:t>Как отмечает ЦБ, в снижении инфляционного давления все больше проявляется влияние жестких денежно-кредитных условий на спрос. "В то же время ценовая динамика неоднородна по компонентам. Эффекты жесткой денежно-кредитной политики, в том числе через укрепление рубля, особенно сильно отражаются в снижении роста цен на непродовольственные товары. В продовольственных товарах и услугах инфляционное давление пока остается высоким", - подчеркнул регулятор.</w:t>
      </w:r>
    </w:p>
    <w:p w14:paraId="55FFEFB4" w14:textId="77777777" w:rsidR="008C6AC0" w:rsidRPr="00A4032A" w:rsidRDefault="008C6AC0" w:rsidP="008C6AC0">
      <w:r w:rsidRPr="00A4032A">
        <w:t>При этом ценовые ожидания бизнеса в мае продолжили снижаться, ожидания участников финансового рынка существенно не изменились, а инфляционные ожидания населения несколько выросли. В целом инфляционные ожидания сохраняются на повышенном уровне, что может препятствовать более устойчивому замедлению инфляции, отмечает ЦБ.</w:t>
      </w:r>
    </w:p>
    <w:p w14:paraId="569BAE3F" w14:textId="77777777" w:rsidR="008C6AC0" w:rsidRPr="00A4032A" w:rsidRDefault="008C6AC0" w:rsidP="008C6AC0">
      <w:pPr>
        <w:pStyle w:val="2"/>
      </w:pPr>
      <w:bookmarkStart w:id="147" w:name="_Toc200347852"/>
      <w:r w:rsidRPr="00A4032A">
        <w:t>РИА Новости, 06.06.2025, Инфляция в РФ складывается ближе к нижней границе прогноза ЦБ в 7-8% - Набиуллина</w:t>
      </w:r>
      <w:bookmarkEnd w:id="147"/>
    </w:p>
    <w:p w14:paraId="2D788945" w14:textId="77777777" w:rsidR="008C6AC0" w:rsidRPr="00A4032A" w:rsidRDefault="008C6AC0" w:rsidP="00C7714B">
      <w:pPr>
        <w:pStyle w:val="3"/>
      </w:pPr>
      <w:bookmarkStart w:id="148" w:name="_Toc200347853"/>
      <w:r w:rsidRPr="00A4032A">
        <w:t>Инфляция в России складывается ближе к нижней границе прогноза ЦБ в 7-8% к концу 2025 года, не исключено снижение прогноза на июльском заседании регулятора, заявила глава ЦБ РФ Эльвира Набиуллина.</w:t>
      </w:r>
      <w:bookmarkEnd w:id="148"/>
    </w:p>
    <w:p w14:paraId="0436E281" w14:textId="77777777" w:rsidR="008C6AC0" w:rsidRPr="00A4032A" w:rsidRDefault="008C6AC0" w:rsidP="008C6AC0">
      <w:r w:rsidRPr="00A4032A">
        <w:t>Банк России по итогам заседания совета директоров в эту пятницу впервые почти за три года, с сентября 2022-го, снизил ключевую ставку - до 20% годовых с рекордного уровня в 21%.</w:t>
      </w:r>
    </w:p>
    <w:p w14:paraId="489C1873" w14:textId="77777777" w:rsidR="008C6AC0" w:rsidRPr="00A4032A" w:rsidRDefault="008C6AC0" w:rsidP="008C6AC0">
      <w:r w:rsidRPr="00A4032A">
        <w:t>"Инфляция складывается вблизи нижней границы нашего прогноза. Мы точнее скажем при обновлении нашего прогноза в июле, но с учетом факта первых четырех месяцев и оперативной картины, которую мы видим по этому месяцу, утонение, скорее всего, будет в сторону снижения прогноза", - сказала Набиуллина на пресс-конференции в ответ на вопрос РИА Новости о прогнозе ЦБ по инфляции на 2025 год.</w:t>
      </w:r>
    </w:p>
    <w:p w14:paraId="2762C65A" w14:textId="77777777" w:rsidR="008C6AC0" w:rsidRPr="00A4032A" w:rsidRDefault="008C6AC0" w:rsidP="008C6AC0">
      <w:r w:rsidRPr="00A4032A">
        <w:t>Она добавила, что пока преждевременно говорить, насколько значительно будет скорректирован прогноз. "До июльского заседания, действительно, много будет данных и, соответственно, мы будем принимать решение по уточнению прогноза на основе этих данных", - отметила она.</w:t>
      </w:r>
    </w:p>
    <w:p w14:paraId="1360249E" w14:textId="77777777" w:rsidR="008C6AC0" w:rsidRPr="00A4032A" w:rsidRDefault="008C6AC0" w:rsidP="008C6AC0">
      <w:r w:rsidRPr="00A4032A">
        <w:t>По итогам года Минэкономразвития ждет замедления инфляции до 7,6% с 9,52% в 2024 году, ЦБ - до 7-8%.</w:t>
      </w:r>
    </w:p>
    <w:p w14:paraId="6A698488" w14:textId="77777777" w:rsidR="008C6AC0" w:rsidRPr="00A4032A" w:rsidRDefault="008C6AC0" w:rsidP="008C6AC0">
      <w:pPr>
        <w:pStyle w:val="2"/>
      </w:pPr>
      <w:bookmarkStart w:id="149" w:name="_Toc200347854"/>
      <w:r w:rsidRPr="00A4032A">
        <w:t>РИА Новости, 06.06.2025, ЦБ РФ примет меры, чтобы торговые войны не разгоняли инфляцию</w:t>
      </w:r>
      <w:bookmarkEnd w:id="149"/>
    </w:p>
    <w:p w14:paraId="6D0E4C04" w14:textId="77777777" w:rsidR="008C6AC0" w:rsidRPr="00A4032A" w:rsidRDefault="008C6AC0" w:rsidP="00C7714B">
      <w:pPr>
        <w:pStyle w:val="3"/>
      </w:pPr>
      <w:bookmarkStart w:id="150" w:name="_Toc200347855"/>
      <w:r w:rsidRPr="00A4032A">
        <w:t>Банк России следит за ситуацией вокруг торговых войн и примет в случае их усиления меры, чтобы не допустить нового витка инфляции, заявила глава Банка России Эльвира Набиуллина в ходе пресс-конференции.</w:t>
      </w:r>
      <w:bookmarkEnd w:id="150"/>
    </w:p>
    <w:p w14:paraId="588723E5" w14:textId="77777777" w:rsidR="008C6AC0" w:rsidRPr="00A4032A" w:rsidRDefault="008C6AC0" w:rsidP="008C6AC0">
      <w:r w:rsidRPr="00A4032A">
        <w:t>"Если торговые войны усилятся, ударят по нашему экспорту, то мы будем принимать такие решения, и по ставке, чтобы не было нового витка инфляции", - сказала она.</w:t>
      </w:r>
    </w:p>
    <w:p w14:paraId="5378FE81" w14:textId="77777777" w:rsidR="008C6AC0" w:rsidRPr="00A4032A" w:rsidRDefault="008C6AC0" w:rsidP="008C6AC0">
      <w:r w:rsidRPr="00A4032A">
        <w:lastRenderedPageBreak/>
        <w:t>"Внешнеторговые ограничения, которые ограничивают экспорт в устойчивом режиме, они, по сути, вычитают из того, что мы называем потенциальным ВВП, с того уровня спроса, который экономика может себе позволить без разгона инфляции. И, соответственно, нам надо будет принимать это во внимание в решениях по траектории ключевой ставки", - добавил заместитель председателя ЦБ Алексей Заботкин.</w:t>
      </w:r>
    </w:p>
    <w:p w14:paraId="63C86D6F" w14:textId="77777777" w:rsidR="008C6AC0" w:rsidRPr="00A4032A" w:rsidRDefault="008C6AC0" w:rsidP="008C6AC0">
      <w:r w:rsidRPr="00A4032A">
        <w:t>Президент США Дональд Трамп 2 апреля подписал указ о введении "взаимных" пошлин на импорт из других стран. Их базовая ставка составляет 10%, а для 57 стран с 9 апреля заработали повышенные ставки, которые были рассчитаны исходя из торгового дефицита Штатов с конкретной страной: чтобы вместо дефицита был баланс.</w:t>
      </w:r>
    </w:p>
    <w:p w14:paraId="1B1B1B9C" w14:textId="77777777" w:rsidR="008C6AC0" w:rsidRPr="00A4032A" w:rsidRDefault="008C6AC0" w:rsidP="008C6AC0">
      <w:r w:rsidRPr="00A4032A">
        <w:t>Однако уже 9 апреля Трамп объявил, что более 75 стран не приняли ответных мер и запросили переговоры, поэтому на 90 дней для всех, кроме Китая, будут действовать базовые импортные пошлины в 10%. После этого американская сторона приступила к переговорам с основными торговыми партнерами.</w:t>
      </w:r>
    </w:p>
    <w:p w14:paraId="79FEF2CE" w14:textId="77777777" w:rsidR="008C6AC0" w:rsidRPr="00A4032A" w:rsidRDefault="008C6AC0" w:rsidP="008C6AC0">
      <w:pPr>
        <w:pStyle w:val="2"/>
      </w:pPr>
      <w:bookmarkStart w:id="151" w:name="_Toc200347856"/>
      <w:r w:rsidRPr="00A4032A">
        <w:t>РИА Новости, 06.06.2025, ЦБ РФ беспокоит неснижение инфляционных ожиданий населения</w:t>
      </w:r>
      <w:bookmarkEnd w:id="151"/>
    </w:p>
    <w:p w14:paraId="44B5BF73" w14:textId="77777777" w:rsidR="008C6AC0" w:rsidRPr="00A4032A" w:rsidRDefault="008C6AC0" w:rsidP="00C7714B">
      <w:pPr>
        <w:pStyle w:val="3"/>
      </w:pPr>
      <w:bookmarkStart w:id="152" w:name="_Toc200347857"/>
      <w:r w:rsidRPr="00A4032A">
        <w:t>ЦБ РФ беспокоит неснижение инфляционных ожиданий населения в условиях, когда инфляция замедлилась, а рубль укрепился, заявила глава регулятора Эльвира Набиуллина на пресс-конференции.</w:t>
      </w:r>
      <w:bookmarkEnd w:id="152"/>
    </w:p>
    <w:p w14:paraId="0B7E66F0" w14:textId="77777777" w:rsidR="008C6AC0" w:rsidRPr="00A4032A" w:rsidRDefault="008C6AC0" w:rsidP="008C6AC0">
      <w:r w:rsidRPr="00A4032A">
        <w:t>"Прежде всего нас беспокоит неснижение инфляционных ожиданий населения в условиях, когда инфляция замедлилась, а рубль укрепился", - сказала она.</w:t>
      </w:r>
    </w:p>
    <w:p w14:paraId="0B3FB598" w14:textId="77777777" w:rsidR="008C6AC0" w:rsidRPr="00A4032A" w:rsidRDefault="008C6AC0" w:rsidP="008C6AC0">
      <w:r w:rsidRPr="00A4032A">
        <w:t>Также глава регулятора отметила, что повышенные инфляционные ожидания являются одним из ключевых факторов, который требует от ЦБ РФ осторожности при принятии решений.</w:t>
      </w:r>
    </w:p>
    <w:p w14:paraId="262648BC" w14:textId="77777777" w:rsidR="008C6AC0" w:rsidRPr="00A4032A" w:rsidRDefault="008C6AC0" w:rsidP="008C6AC0">
      <w:r w:rsidRPr="00A4032A">
        <w:t>Как сообщал ранее в пятницу ЦБ, инфляционные ожидания с апреля менялись разнонаправленно. Ценовые ожидания бизнеса продолжили снижаться, в то же время инфляционные ожидания населения несколько выросли. Ожидания участников финансового рынка существенно не изменились. В целом инфляционные ожидания сохраняются на повышенном уровне. Это может препятствовать более устойчивому замедлению инфляции, отметил ЦБ.</w:t>
      </w:r>
    </w:p>
    <w:p w14:paraId="25C116D6" w14:textId="77777777" w:rsidR="008C6AC0" w:rsidRPr="00A4032A" w:rsidRDefault="008C6AC0" w:rsidP="008C6AC0">
      <w:r w:rsidRPr="00A4032A">
        <w:t>Инфляционные ожидания россиян на год вперед повысились до 13,4% в мае с 13,1% в апреле, сообщалось в конце мая в материалах исследования инФОМ по заказу Банка России.</w:t>
      </w:r>
    </w:p>
    <w:p w14:paraId="7B95CE9B" w14:textId="77777777" w:rsidR="008C6AC0" w:rsidRPr="00A4032A" w:rsidRDefault="008C6AC0" w:rsidP="008C6AC0">
      <w:pPr>
        <w:pStyle w:val="2"/>
      </w:pPr>
      <w:bookmarkStart w:id="153" w:name="_Toc200347858"/>
      <w:r w:rsidRPr="00A4032A">
        <w:lastRenderedPageBreak/>
        <w:t>ТАСС, 06.06.2025, Набиуллина объяснила, кто больше всего страдает от высокой инфляции</w:t>
      </w:r>
      <w:bookmarkEnd w:id="153"/>
    </w:p>
    <w:p w14:paraId="3D23F95C" w14:textId="77777777" w:rsidR="008C6AC0" w:rsidRPr="00A4032A" w:rsidRDefault="008C6AC0" w:rsidP="00C7714B">
      <w:pPr>
        <w:pStyle w:val="3"/>
      </w:pPr>
      <w:bookmarkStart w:id="154" w:name="_Toc200347859"/>
      <w:r w:rsidRPr="00A4032A">
        <w:t>Люди с небольшими доходами сильнее всего страдают от высокой инфляции из-за более значительной доли расходов на продовольственные товары и невозможности компенсировать инфляцию сбережениями. Об этом заявила глава ЦБ РФ Эльвира Набиуллина на пресс-конференции по итогам заседания совета директоров регулятора.</w:t>
      </w:r>
      <w:bookmarkEnd w:id="154"/>
    </w:p>
    <w:p w14:paraId="28220B60" w14:textId="77777777" w:rsidR="008C6AC0" w:rsidRPr="00A4032A" w:rsidRDefault="008C6AC0" w:rsidP="008C6AC0">
      <w:r w:rsidRPr="00A4032A">
        <w:t>"Люди с небольшими доходами сильнее всего страдают от высокой инфляции. Первое, потому что у людей с небольшими доходами доля расходов на продовольствие обычно более высокая, а продовольствие в последнее время дорожало быстрее, чем потребительские цены в целом", - сказала она.</w:t>
      </w:r>
    </w:p>
    <w:p w14:paraId="3D1B2A42" w14:textId="77777777" w:rsidR="008C6AC0" w:rsidRPr="00A4032A" w:rsidRDefault="008C6AC0" w:rsidP="008C6AC0">
      <w:r w:rsidRPr="00A4032A">
        <w:t>"И люди с небольшими доходами страдают от высокой инфляции больше еще и потому, что не могут компенсировать инфляцию сбережениями и потому, что при высокой инфляции разлет цен на отдельные товары, в том числе на продукты, может быть очень сильным", - добавила Набиуллина.</w:t>
      </w:r>
    </w:p>
    <w:p w14:paraId="5630EB49" w14:textId="77777777" w:rsidR="008C6AC0" w:rsidRPr="00A4032A" w:rsidRDefault="008C6AC0" w:rsidP="008C6AC0">
      <w:r w:rsidRPr="00A4032A">
        <w:t>По мере снижения инфляции цены на продовольствие будут меняться не так сильно, поэтому единственный инструмент, который есть у ЦБ РФ для защиты наиболее уязвимых слоев населения от инфляции, - это замедлить общий рост цен в стране, подчеркнула глава регулятора.</w:t>
      </w:r>
    </w:p>
    <w:p w14:paraId="2DBF2A09" w14:textId="77777777" w:rsidR="008C6AC0" w:rsidRPr="00A4032A" w:rsidRDefault="008C6AC0" w:rsidP="008C6AC0">
      <w:r w:rsidRPr="00A4032A">
        <w:t>Ранее глава Минсельхоза Оксаны Лут заявляла, что цены на продовольствие идут разнонаправленно: на одни виды продуктов цены растут, на другие снижаются. На данный момент самой критичной группой являются овощи и картофель, что связано с высоким урожаем и падением цен в 2023 году, на фоне которого цены в 2024-2025 годах кажутся высокими. Первые овощи и картофель пойдут с конца июня, в связи с чем с июля ожидается снижения цен на них.</w:t>
      </w:r>
    </w:p>
    <w:p w14:paraId="19BC5EEF" w14:textId="77777777" w:rsidR="008C6AC0" w:rsidRPr="00A4032A" w:rsidRDefault="008C6AC0" w:rsidP="008C6AC0">
      <w:r w:rsidRPr="00A4032A">
        <w:t>По данным Росстата, в РФ в апреле 2025 года картофель подорожал на 14%. Также выросли цены на белокочанную капусту - на 20,2%, свеклу - на 16,9%, лук репчатый - на 16,1%, лимоны - на 15,2%, морковь - на 9,7%, яблоки - на 2,8%, замороженные ягоды - на 2,4%, виноград - на 1,7%. В то же время огурцы подешевели на 8,6%, апельсины - на 7,4%, чеснок - на 5,5%, сладкий перец - на 5,1%, помидоры - на 4,8%, бананы - на 3,6%, груши - на 1,7%.</w:t>
      </w:r>
    </w:p>
    <w:p w14:paraId="6A92AB1F" w14:textId="77777777" w:rsidR="008C6AC0" w:rsidRPr="00A4032A" w:rsidRDefault="008C6AC0" w:rsidP="008C6AC0">
      <w:hyperlink r:id="rId43" w:history="1">
        <w:r w:rsidRPr="00A4032A">
          <w:rPr>
            <w:rStyle w:val="a3"/>
          </w:rPr>
          <w:t>https://tass.ru/ekonomika/24159929</w:t>
        </w:r>
      </w:hyperlink>
      <w:r w:rsidRPr="00A4032A">
        <w:t xml:space="preserve"> </w:t>
      </w:r>
    </w:p>
    <w:p w14:paraId="17BBBC3A" w14:textId="77777777" w:rsidR="008C6AC0" w:rsidRPr="00A4032A" w:rsidRDefault="008C6AC0" w:rsidP="008C6AC0">
      <w:pPr>
        <w:pStyle w:val="2"/>
      </w:pPr>
      <w:bookmarkStart w:id="155" w:name="_Toc200347860"/>
      <w:r w:rsidRPr="00A4032A">
        <w:t>РИА Новости, 06.06.2025, ЦБ РФ не ожидает массового перетока средств населения со вкладов на фондовый рынок</w:t>
      </w:r>
      <w:bookmarkEnd w:id="155"/>
    </w:p>
    <w:p w14:paraId="1830A922" w14:textId="77777777" w:rsidR="008C6AC0" w:rsidRPr="00A4032A" w:rsidRDefault="008C6AC0" w:rsidP="00C7714B">
      <w:pPr>
        <w:pStyle w:val="3"/>
      </w:pPr>
      <w:bookmarkStart w:id="156" w:name="_Toc200347861"/>
      <w:r w:rsidRPr="00A4032A">
        <w:t>Банк России не ожидает массового перетока средств населения со вкладов на фондовый рынок, заявила глава ЦБ Эльвира Набиуллина на пресс-конференции по итогам заседания совета директоров регулятора.</w:t>
      </w:r>
      <w:bookmarkEnd w:id="156"/>
    </w:p>
    <w:p w14:paraId="1DD52956" w14:textId="77777777" w:rsidR="008C6AC0" w:rsidRPr="00A4032A" w:rsidRDefault="008C6AC0" w:rsidP="008C6AC0">
      <w:r w:rsidRPr="00A4032A">
        <w:t>"Мы не ожидаем массового перетока средств со вкладов на потребительский рынок или на фондовый рынок либо в валюту. Например, доходность по валютным вкладам сильно ниже рублевых и валютные вклады в отличие от рублевых еще подвержены валютному риску. Рублевые вклады в пределах страховой суммы - это по сути безрисковый продукт", - сказала она.</w:t>
      </w:r>
    </w:p>
    <w:p w14:paraId="159F939F" w14:textId="77777777" w:rsidR="008C6AC0" w:rsidRPr="00A4032A" w:rsidRDefault="008C6AC0" w:rsidP="008C6AC0">
      <w:r w:rsidRPr="00A4032A">
        <w:lastRenderedPageBreak/>
        <w:t>"Какой-то переток в инструменты фондового рынка - это нормально, главное, чтобы люди, когда направляют свои средства в фондовый рынок, они понимали, что это более высокие уровни риска, понимали, какой лучше инструмент им подходит. Например, для самых консервативных инвесторов, которые хотят разместить свои средства на фондовом рынке, это программа долгосрочных сбережений. По сути, это действительно ближе к сбережениям, чем к инвестициям", - добавила она.</w:t>
      </w:r>
    </w:p>
    <w:p w14:paraId="25EF0A43" w14:textId="77777777" w:rsidR="008C6AC0" w:rsidRPr="00A4032A" w:rsidRDefault="008C6AC0" w:rsidP="008C6AC0">
      <w:r w:rsidRPr="00A4032A">
        <w:t>ЦБ по итогам заседания совета директоров в пятницу впервые почти за три года, с сентября 2022-го, снизил ключевую ставку - до 20% годовых с рекордного уровня в 21%.</w:t>
      </w:r>
    </w:p>
    <w:p w14:paraId="5E697B76" w14:textId="77777777" w:rsidR="008C6AC0" w:rsidRPr="00A4032A" w:rsidRDefault="008C6AC0" w:rsidP="008C6AC0">
      <w:pPr>
        <w:pStyle w:val="2"/>
      </w:pPr>
      <w:bookmarkStart w:id="157" w:name="_Toc200347862"/>
      <w:r w:rsidRPr="00A4032A">
        <w:t>РИА Новости, 06.06.2025, Ставки по вкладам в РФ останутся выше инфляции - Набиуллина</w:t>
      </w:r>
      <w:bookmarkEnd w:id="157"/>
    </w:p>
    <w:p w14:paraId="0FB256E1" w14:textId="77777777" w:rsidR="008C6AC0" w:rsidRPr="00A4032A" w:rsidRDefault="008C6AC0" w:rsidP="00C7714B">
      <w:pPr>
        <w:pStyle w:val="3"/>
      </w:pPr>
      <w:bookmarkStart w:id="158" w:name="_Toc200347863"/>
      <w:r w:rsidRPr="00A4032A">
        <w:t>ЦБ РФ будет снижать ключевую ставку только по мере замедления инфляции, так что ставки по вкладам останутся выше инфляции, заявила глава регулятора Эльвира Набиуллина на пресс-конференции по итогам заседания совета директоров по денежно-кредитной политике.</w:t>
      </w:r>
      <w:bookmarkEnd w:id="158"/>
    </w:p>
    <w:p w14:paraId="47BBB6A0" w14:textId="77777777" w:rsidR="008C6AC0" w:rsidRPr="00A4032A" w:rsidRDefault="008C6AC0" w:rsidP="008C6AC0">
      <w:r w:rsidRPr="00A4032A">
        <w:t>"И замедление инфляции - это главная мера, которая поддерживает реальную доходность вклада. Сейчас реальные, то есть поправка на ожидаемую инфляцию, ставки по рублевым вкладам высокие, вы можете открыть вклад на год под 18-20%, в то время как инфляция в этом году, в своем случае по нашему прогнозу, будет более чем в два раза ниже и дальше продолжит замедляться. Мы будем снижать ключевую ставку только по мере дальнейшего замедления инфляции", - сказала Набиуллина.</w:t>
      </w:r>
    </w:p>
    <w:p w14:paraId="0759FD82" w14:textId="77777777" w:rsidR="008C6AC0" w:rsidRPr="00A4032A" w:rsidRDefault="008C6AC0" w:rsidP="008C6AC0">
      <w:r w:rsidRPr="00A4032A">
        <w:t>Ставки по рублевым кредитам останутся выше инфляции, добавила она.</w:t>
      </w:r>
    </w:p>
    <w:p w14:paraId="225F0E7D" w14:textId="77777777" w:rsidR="008C6AC0" w:rsidRPr="00A4032A" w:rsidRDefault="008C6AC0" w:rsidP="008C6AC0">
      <w:pPr>
        <w:pStyle w:val="2"/>
      </w:pPr>
      <w:bookmarkStart w:id="159" w:name="_Toc200347864"/>
      <w:r w:rsidRPr="00A4032A">
        <w:t>РИА Новости, 06.06.2025, Экономика РФ близка к сценарию сбалансированного роста, переохлаждения нет - Набиуллина</w:t>
      </w:r>
      <w:bookmarkEnd w:id="159"/>
    </w:p>
    <w:p w14:paraId="33BB95F8" w14:textId="77777777" w:rsidR="008C6AC0" w:rsidRPr="00A4032A" w:rsidRDefault="008C6AC0" w:rsidP="00C7714B">
      <w:pPr>
        <w:pStyle w:val="3"/>
      </w:pPr>
      <w:bookmarkStart w:id="160" w:name="_Toc200347865"/>
      <w:r w:rsidRPr="00A4032A">
        <w:t>Российская экономика близка к сценарию сбалансированных темпов роста, переохлаждения нет, заявила глава ЦБ Эльвира Набиуллина в ходе пресс-конференции.</w:t>
      </w:r>
      <w:bookmarkEnd w:id="160"/>
    </w:p>
    <w:p w14:paraId="3E752CA7" w14:textId="77777777" w:rsidR="008C6AC0" w:rsidRPr="00A4032A" w:rsidRDefault="008C6AC0" w:rsidP="008C6AC0">
      <w:r w:rsidRPr="00A4032A">
        <w:t>"Нет, мы близки к сценарию сбалансированных темпов экономического роста. Если говорить о риске переохлаждения, он в чем-то должен проявляться. Вот риск перегрева экономики проявляется в высокой инфляции, в растущей инфляции, в дефиците рынка труда, когда уже наличные трудовые ресурсы использованы", - ответила Набиуллина на вопрос, близка ли РФ, по оценке ЦБ, к стагфляции, рецессии и насколько близка.</w:t>
      </w:r>
    </w:p>
    <w:p w14:paraId="303EC92D" w14:textId="77777777" w:rsidR="008C6AC0" w:rsidRPr="00A4032A" w:rsidRDefault="008C6AC0" w:rsidP="008C6AC0">
      <w:r w:rsidRPr="00A4032A">
        <w:t>"Вот по этим параметрам если посмотреть, переохлаждения нет, потому что у нас инфляция еще выше цели, безработица ниже средних за несколько лет, и наша задача как раз сделать так, чтобы траектория замедления темпов роста была плавной, чтобы мы перешли к ситуации, когда у нас будет и устойчиво низкая инфляция, и устойчивые темпы экономического роста", - пояснила она.</w:t>
      </w:r>
    </w:p>
    <w:p w14:paraId="73B89A43" w14:textId="77777777" w:rsidR="008C6AC0" w:rsidRPr="00A4032A" w:rsidRDefault="008C6AC0" w:rsidP="008C6AC0">
      <w:pPr>
        <w:pStyle w:val="2"/>
      </w:pPr>
      <w:bookmarkStart w:id="161" w:name="_Toc200347866"/>
      <w:r w:rsidRPr="00A4032A">
        <w:lastRenderedPageBreak/>
        <w:t>РИА Новости, 06.06.2025, Россиянам выгоднее копить в рублях на фоне разницы ставок в рублях и валютах - Набиуллина</w:t>
      </w:r>
      <w:bookmarkEnd w:id="161"/>
    </w:p>
    <w:p w14:paraId="0C02F128" w14:textId="77777777" w:rsidR="008C6AC0" w:rsidRPr="00A4032A" w:rsidRDefault="008C6AC0" w:rsidP="00C7714B">
      <w:pPr>
        <w:pStyle w:val="3"/>
      </w:pPr>
      <w:bookmarkStart w:id="162" w:name="_Toc200347867"/>
      <w:r w:rsidRPr="00A4032A">
        <w:t>Разница между ставками в рублях и других валютах привела к тому, что россиянам выгоднее копить в рублях, заявила глава Банка России Эльвира Набиуллина в ходе пресс-конференции.</w:t>
      </w:r>
      <w:bookmarkEnd w:id="162"/>
    </w:p>
    <w:p w14:paraId="67EA45E6" w14:textId="77777777" w:rsidR="008C6AC0" w:rsidRPr="00A4032A" w:rsidRDefault="008C6AC0" w:rsidP="008C6AC0">
      <w:r w:rsidRPr="00A4032A">
        <w:t>По ее словам, жесткая денежно-кредитная политика ЦБ РФ ведет к высокому спросу на рублевые активы.</w:t>
      </w:r>
    </w:p>
    <w:p w14:paraId="21887581" w14:textId="77777777" w:rsidR="008C6AC0" w:rsidRPr="00A4032A" w:rsidRDefault="008C6AC0" w:rsidP="008C6AC0">
      <w:r w:rsidRPr="00A4032A">
        <w:t>"Разница между ставками в рублях и других валютах сейчас на исторически максимальных уровнях. Это означает, что и для компаний, и для населения стало выгоднее сберегать в рублях, чем накапливать активы и сбережения в валюте. Наряду с действием бюджетного правила это приводит к стабильному балансу спроса и предложения валюты на внутреннем рынке, даже несмотря на снижение цен на нефть", - сказала она.</w:t>
      </w:r>
    </w:p>
    <w:p w14:paraId="0B108D64" w14:textId="77777777" w:rsidR="008C6AC0" w:rsidRPr="00A4032A" w:rsidRDefault="008C6AC0" w:rsidP="008C6AC0">
      <w:r w:rsidRPr="00A4032A">
        <w:t>"Кривые ОФЗ и денежного рынка с апрельского заседания сдвинулись вниз. В целом с прошлого заседания уровень ставок по кредитам и депозитам немного уменьшился. Разница между кредитными ставками и ключевой сократилась, хотя эти спреды все еще остаются повышенными из-за возросшей консервативности банков при оценке рисков", - отметила она.</w:t>
      </w:r>
    </w:p>
    <w:p w14:paraId="150CD94C" w14:textId="77777777" w:rsidR="00486634" w:rsidRPr="00A4032A" w:rsidRDefault="00486634" w:rsidP="00486634">
      <w:pPr>
        <w:pStyle w:val="2"/>
      </w:pPr>
      <w:bookmarkStart w:id="163" w:name="_Toc200347868"/>
      <w:r w:rsidRPr="00A4032A">
        <w:t>РБК, 06.06.2025, Unit Linked по-русски: сможет ли ДСЖ перевернуть рынок страхования жизни</w:t>
      </w:r>
      <w:bookmarkEnd w:id="163"/>
    </w:p>
    <w:p w14:paraId="28F8F348" w14:textId="77777777" w:rsidR="00486634" w:rsidRPr="00A4032A" w:rsidRDefault="00486634" w:rsidP="00C7714B">
      <w:pPr>
        <w:pStyle w:val="3"/>
      </w:pPr>
      <w:bookmarkStart w:id="164" w:name="_Toc200347869"/>
      <w:r w:rsidRPr="00A4032A">
        <w:t>Долевое страхование жизни - новый инвестиционный продукт на рынке страхования. Каким получился этот продукт и какие у него перспективы, рассказал Павел Деньгин.</w:t>
      </w:r>
      <w:bookmarkEnd w:id="164"/>
    </w:p>
    <w:p w14:paraId="7199CD3F" w14:textId="77777777" w:rsidR="00486634" w:rsidRPr="00A4032A" w:rsidRDefault="00486634" w:rsidP="00486634">
      <w:r w:rsidRPr="00A4032A">
        <w:t>Что ж, это случилось: на российском финансовом рынке появились три новые буквы - ДСЖ, долевое страхование жизни. Российский аналог западного Unit Linked (UL) официально запустился в России в 1 кв. 2025 года. Событие действительно знаковое для нашего рынка: страховщики просили регуляторов о возможности появления в России продуктов типа UL на протяжении более чем 20 лет. Хороший момент, чтобы разобраться, почему появление ДСЖ все-таки стало возможным, каким получился новый финансовый продукт и какие у него перспективы.</w:t>
      </w:r>
    </w:p>
    <w:p w14:paraId="3463DDA7" w14:textId="77777777" w:rsidR="00486634" w:rsidRPr="00A4032A" w:rsidRDefault="00486634" w:rsidP="00486634">
      <w:r w:rsidRPr="00A4032A">
        <w:t>Почему и зачем появился ДСЖ</w:t>
      </w:r>
    </w:p>
    <w:p w14:paraId="763B1B91" w14:textId="77777777" w:rsidR="00486634" w:rsidRPr="00A4032A" w:rsidRDefault="00486634" w:rsidP="00486634">
      <w:r w:rsidRPr="00A4032A">
        <w:t>Страховщики ходатайствовали о появлении российского аналога UL c начала 2000-х годов, ссылаясь на успешный западный опыт, где UL активно развивался с 1970-х в США и Европе, а объем собираемых средств по UL составляет от 20 до 40% от общих размеров локальных страховых рынков. Тем не менее, ответ регуляторов в РФ всегда был отрицательным, хотя и под разными предлогами. Главная причина, на наш взгляд, все же была в заботе о потребителе: UL предполагал передачу больше инвестиционного риска на сторону клиента и не включал обязательные гарантии.</w:t>
      </w:r>
    </w:p>
    <w:p w14:paraId="549D89F4" w14:textId="77777777" w:rsidR="00486634" w:rsidRPr="00A4032A" w:rsidRDefault="00486634" w:rsidP="00486634">
      <w:r w:rsidRPr="00A4032A">
        <w:t xml:space="preserve">В итоге страховщики, не дождавшись регулятора, запустили продукты инвестиционного страхования жизни (ИСЖ), которые хотя и включали в себя гарантию сохранности капитала, тем не менее, предполагали рискованные инвестиционные стратегии - часто сложно структурированные, с использованием деривативов, не всегда понятные </w:t>
      </w:r>
      <w:r w:rsidRPr="00A4032A">
        <w:lastRenderedPageBreak/>
        <w:t>клиентам. После роста числа жалоб со стороны клиентов, которым часто предлагали ИСЖ под видом депозита, и не имея возможности напрямую регулировать ИСЖ через общепринятые правила квалификации инвесторов (ИСЖ не подпадал под действие №39-ФЗ), Банк России решился на внедрение ДСЖ.</w:t>
      </w:r>
    </w:p>
    <w:p w14:paraId="3AC22E48" w14:textId="77777777" w:rsidR="00486634" w:rsidRPr="00A4032A" w:rsidRDefault="00486634" w:rsidP="00486634">
      <w:r w:rsidRPr="00A4032A">
        <w:t>Основная цель, с моей точки зрения, ввести прозрачное и единообразное регулирование инвестиционных продуктов от страховщиков. Одновременно со стороны регулятора был внедрен ряд требований, существенно ограничивающих распространение ИСЖ, самые жесткие из которых должны вступить в действие с 2026 года. Закон о ДСЖ был принят в самом конце 2023 года, один год (2024) был отдан на подготовку страховых компаний к запуску нового продукта и еще один год (2025) должен стать переходным, когда новый продукт ДСЖ продавать уже можно, а ИСЖ еще окончательно не запрещен.Таблица 1. Развитие рынка Unit Linked в Европе*</w:t>
      </w:r>
    </w:p>
    <w:p w14:paraId="4676556D" w14:textId="77777777" w:rsidR="00486634" w:rsidRPr="00A4032A" w:rsidRDefault="00486634" w:rsidP="00486634">
      <w:r w:rsidRPr="00A4032A">
        <w:t>Источники: Eurostat, Официальный сайт ЕЦБ, Swiss Re Sigma.</w:t>
      </w:r>
    </w:p>
    <w:p w14:paraId="44B80533" w14:textId="77777777" w:rsidR="00486634" w:rsidRPr="00A4032A" w:rsidRDefault="00486634" w:rsidP="00486634">
      <w:r w:rsidRPr="00A4032A">
        <w:t>*Примечание: Данные за 1995-2005 годы частично основаны на аппроксимации из-за ограниченной цифровизации отчетов. Для 2023 года указаны предварительные оценки EIOPA.</w:t>
      </w:r>
    </w:p>
    <w:p w14:paraId="62AC3DC2" w14:textId="77777777" w:rsidR="00486634" w:rsidRPr="00A4032A" w:rsidRDefault="00486634" w:rsidP="00486634">
      <w:r w:rsidRPr="00A4032A">
        <w:t>Каким получился ДСЖ?</w:t>
      </w:r>
    </w:p>
    <w:p w14:paraId="04CA1937" w14:textId="77777777" w:rsidR="00486634" w:rsidRPr="00A4032A" w:rsidRDefault="00486634" w:rsidP="00486634">
      <w:r w:rsidRPr="00A4032A">
        <w:t>Преследуя свои главные цели - создать прозрачный для клиента инвестиционный продукт плюс избежать регуляторного арбитража с другими продуктами - Банк России выбрал в качестве основы для построения ДСЖ паевые инвестиционные фонды. Сейчас в рамках долевого страхования жизни можно использовать только открытые ПИФ для массовых клиентов и закрытые ПИФ для квалифицированных инвесторов, если сумма единовременного взноса превышает 10 млн руб.</w:t>
      </w:r>
    </w:p>
    <w:p w14:paraId="58360F5F" w14:textId="77777777" w:rsidR="00486634" w:rsidRPr="00A4032A" w:rsidRDefault="00486634" w:rsidP="00486634">
      <w:r w:rsidRPr="00A4032A">
        <w:t>Нужно отдать должное Банку России за инновационный подход в реализации законодательной концепции ДСЖ. Регулятором был апробирован подход объединения разных финансовых лицензий на одном юридическом лице, о котором достаточно много говорили на рынке в 2020-2022 годах.</w:t>
      </w:r>
    </w:p>
    <w:p w14:paraId="2CF898CA" w14:textId="77777777" w:rsidR="00486634" w:rsidRPr="00A4032A" w:rsidRDefault="00486634" w:rsidP="00486634">
      <w:r w:rsidRPr="00A4032A">
        <w:t>Страховщикам предоставлен выбор способа реализации нового продукта:</w:t>
      </w:r>
    </w:p>
    <w:p w14:paraId="580A38BA" w14:textId="77777777" w:rsidR="00486634" w:rsidRPr="00A4032A" w:rsidRDefault="00486634" w:rsidP="00486634">
      <w:r w:rsidRPr="00A4032A">
        <w:t>•</w:t>
      </w:r>
      <w:r w:rsidRPr="00A4032A">
        <w:tab/>
        <w:t>организовать взаимодействие с управляющими компаниями ПИФ, чтобы использовать уже существующие ПИФы для структурирования ДСЖ или</w:t>
      </w:r>
    </w:p>
    <w:p w14:paraId="1B2F0C04" w14:textId="77777777" w:rsidR="00486634" w:rsidRPr="00A4032A" w:rsidRDefault="00486634" w:rsidP="00486634">
      <w:r w:rsidRPr="00A4032A">
        <w:t>•</w:t>
      </w:r>
      <w:r w:rsidRPr="00A4032A">
        <w:tab/>
        <w:t xml:space="preserve"> самим получить лицензию УК ДУ ПИФ и выстроить собственный бизнес по доверительному управлению, создав свою линейку ПИФ.</w:t>
      </w:r>
    </w:p>
    <w:p w14:paraId="76ECC420" w14:textId="77777777" w:rsidR="00486634" w:rsidRPr="00A4032A" w:rsidRDefault="00486634" w:rsidP="00486634">
      <w:r w:rsidRPr="00A4032A">
        <w:t>В течение всего прошлого года мы в ИНФИНИТУМ со стороны специализированного депозитария разбирали с клиентами - как страховыми, так и управляющими компаниями - особенности организации бизнес-процессов работы нового продукта. Ключевым вопросом был статус страховой компании как агента УК с возможностью получения комиссионного вознаграждения за продажи ПИФ на фоне потенциального конфликта интересов у страховщика как представителя инвестора и управляющей компании одновременно.</w:t>
      </w:r>
    </w:p>
    <w:p w14:paraId="742CF52F" w14:textId="77777777" w:rsidR="00486634" w:rsidRPr="00A4032A" w:rsidRDefault="00486634" w:rsidP="00486634">
      <w:r w:rsidRPr="00A4032A">
        <w:t xml:space="preserve">В целом сейчас можно констатировать, что благодаря совместной работе участников рынка и разъяснениям Банка России нам удалось определить несколько рабочих схем функционирования нового продукта, которые могут быть адаптированы под разные каналы продаж страховщиков и операционные бизнес-модели управляющих компаний. </w:t>
      </w:r>
      <w:r w:rsidRPr="00A4032A">
        <w:lastRenderedPageBreak/>
        <w:t>Одновременно стали понятны и зоны неэффективности, как, например, дублирование функций налогового агентирования или ПОД ФТ на стороне управляющих и страховщиков. Модель с получением собственной лицензии с точки зрения бизнес-процессов выглядит более эффективной за счет централизации документооборота и упрощения клиентского пути.</w:t>
      </w:r>
    </w:p>
    <w:p w14:paraId="7BC70C20" w14:textId="77777777" w:rsidR="00486634" w:rsidRPr="00A4032A" w:rsidRDefault="00486634" w:rsidP="00486634">
      <w:r w:rsidRPr="00A4032A">
        <w:t>Тем не менее, однозначного ответа на вопрос, какая модель эффективнее, от рынка не получено. На текущий момент три страховые компании уже успели получить собственные лицензии УК ДУ ПИФ, еще 3-4 игрока на рынке всерьез рассматривают возможность получения своей лицензии в ближайшее время. Остальные страховщики пытаются договориться по условиям сотрудничества с УК.</w:t>
      </w:r>
    </w:p>
    <w:p w14:paraId="1E2911CD" w14:textId="77777777" w:rsidR="00486634" w:rsidRPr="00A4032A" w:rsidRDefault="00486634" w:rsidP="00486634">
      <w:r w:rsidRPr="00A4032A">
        <w:t>Очевидно, что решение зависит от прогнозируемого объема бизнеса по ДСЖ и стоимости поддержания собственной инфраструктуры УК. С этой точки зрения очень полезны были бы давно ожидаемые поправки в №156-ФЗ, позволяющие передать учетную функцию по ПИФ от УК спецдепозитариям. Они могли бы выйти одновременно с ДСЖ, но, к сожалению, «отстали» на год и планируются к внедрению только в 1 кв. 2026 года.</w:t>
      </w:r>
    </w:p>
    <w:p w14:paraId="289CA7C9" w14:textId="77777777" w:rsidR="00486634" w:rsidRPr="00A4032A" w:rsidRDefault="00486634" w:rsidP="00486634">
      <w:r w:rsidRPr="00A4032A">
        <w:t>Страховщики, которые планируют пойти за собственными лицензиями УК, активно обсуждают со спецдепами аутсорсинг бэк-офисных функций, чтобы оптимизировать расходы при запуске. Особенно актуальными вопросы стоимости инфраструктуры ПИФ будут для страховщиков, когда речь дойдет до запуска ЗПИФ, т.к. именно стоимость инфраструктуры будет, в конечном счете, определять минимальный входной порог по таким фондам. Причем сейчас экономически эффективный порог для ЗПИФ существенно выше, чем законодательно установленный порог для ЗПИФ в ДСЖ: соотношение примерно 100 к 10 млн руб. Оптимальным уровнем с точки зрения экономики и рыночной востребованности был бы входной порог на уровне 25-30 млн руб., поэтому нам всем предстоит поработать над оптимизацией расходов инфраструктуры. Мы уже запускаем процессы по полной цифровизации бизнес- процессов вокруг ЗПИФ при условии ограничения и стандартизации условий инвестиционной декларации по таким фондам. Но продолжаем надеяться на Банк России по дальнейшим инициативам по снижению стоимости инфраструктуры.</w:t>
      </w:r>
    </w:p>
    <w:p w14:paraId="1CDD9A58" w14:textId="77777777" w:rsidR="00486634" w:rsidRPr="00A4032A" w:rsidRDefault="00486634" w:rsidP="00486634">
      <w:r w:rsidRPr="00A4032A">
        <w:t>Также регулятор настоял на том, чтобы паи ПИФ в рамках ДСЖ принадлежали напрямую страхователям, а не через форму обязательств страховых компаний. Это, с одной стороны, упростило схему, сделало ее более прозрачной, но с другой - лишило потребителей ряда преимуществ, которые давала страховая «оболочка», что в конечном счете снизило конкурентные преимущества ДСЖ перед другими инвестиционными продуктами в сравнении с НСЖ/ИСЖ.</w:t>
      </w:r>
    </w:p>
    <w:p w14:paraId="7C76F104" w14:textId="77777777" w:rsidR="00486634" w:rsidRPr="00A4032A" w:rsidRDefault="00486634" w:rsidP="00486634">
      <w:r w:rsidRPr="00A4032A">
        <w:t>Еще одним узким местом ДСЖ является возможность страховой компании в одностороннем порядке расторгнуть договор страхования в случае обращения страхователя-пайщика напрямую в управляющую компанию, минуя страховую компанию. Логика появления такого условия в законодательстве понятна, но, учитывая возможные штрафные санкции, с которыми может столкнуться клиент при расторжении договора страхования, представляется целесообразным установить порядок информирования сторон договора на уровне законодательства и базовых стандартов СРО, чтобы избежать неприятных сюрпризов для клиентов.</w:t>
      </w:r>
    </w:p>
    <w:p w14:paraId="7A09187E" w14:textId="77777777" w:rsidR="00486634" w:rsidRPr="00A4032A" w:rsidRDefault="00486634" w:rsidP="00486634">
      <w:r w:rsidRPr="00A4032A">
        <w:t>Каким будет инвестиционное наполнение ДСЖ</w:t>
      </w:r>
    </w:p>
    <w:p w14:paraId="49FD854C" w14:textId="77777777" w:rsidR="00486634" w:rsidRPr="00A4032A" w:rsidRDefault="00486634" w:rsidP="00486634">
      <w:r w:rsidRPr="00A4032A">
        <w:lastRenderedPageBreak/>
        <w:t>С учетом конъюнктуры финансовых рынков страховщики сейчас заняты выстраиванием процессов по запуску только ОПИФ и думают над фондами денежного рынка или облигационными фондами. Есть также запрос на создание минимальной базовой линейки ПИФ - фонд акций, фонд облигаций, фонд сбалансированный. Однако очевидно, что такой линейки будет недостаточно для успешной конкуренции с другими инвестиционными продуктами УК или брокеров.</w:t>
      </w:r>
    </w:p>
    <w:p w14:paraId="1DEF8143" w14:textId="77777777" w:rsidR="00486634" w:rsidRPr="00A4032A" w:rsidRDefault="00486634" w:rsidP="00486634">
      <w:r w:rsidRPr="00A4032A">
        <w:t>В этой связи интересно будет посмотреть, как страховщики смогут подготовиться к моменту разворота рынка при снижении ключевой ставки с точки зрения собственной линейки инвестиционных стратегий, а также насколько смогут использовать преимущества ЗПИФ для более сложных стратегий для состоятельных клиентов. Возможно, именно ДСЖ будет новым драйвером рынка розничных ЗПИФ.</w:t>
      </w:r>
    </w:p>
    <w:p w14:paraId="083EBA37" w14:textId="77777777" w:rsidR="00486634" w:rsidRPr="00A4032A" w:rsidRDefault="00486634" w:rsidP="00486634">
      <w:r w:rsidRPr="00A4032A">
        <w:t>Каковы перспективы ДСЖ</w:t>
      </w:r>
    </w:p>
    <w:p w14:paraId="697A7F68" w14:textId="77777777" w:rsidR="00486634" w:rsidRPr="00A4032A" w:rsidRDefault="00486634" w:rsidP="00486634">
      <w:r w:rsidRPr="00A4032A">
        <w:t>Большинство участников рынка не спешат начинать продажи ДСЖ в ожидании решения по налоговым льготам для нового продукта. Сейчас на фоне выравнивания условий регулирования между разными продуктами именно стимулирующий налоговый режим является ключевым фактором, определяющим востребованность продукта у клиентов.</w:t>
      </w:r>
    </w:p>
    <w:p w14:paraId="1B76B829" w14:textId="77777777" w:rsidR="00486634" w:rsidRPr="00A4032A" w:rsidRDefault="00486634" w:rsidP="00486634">
      <w:r w:rsidRPr="00A4032A">
        <w:t>В этом легко убедиться, посмотрев на результаты страховщиков за 2024 год. Рынок страхования показал рекордные для себя темпы роста - 63%. Весь рост был обеспечен сегментами накопительного и инвестиционного страхования жизни, сборы по которым выросли за год с 550 млрд до 1,9 трлн руб. Кроме прочих факторов это был последний год, когда по страховым выплатам в НСЖ действовала налоговая льгота по НДФЛ. Даже если бы ДСЖ занял 30% от этого объема, то сборы по ДСЖ составили бы 600 млрд руб., что как минимум сопоставимо со сборами розничных ПИФ и Программой долгосрочных сбережений (ПДС).</w:t>
      </w:r>
    </w:p>
    <w:p w14:paraId="3483CEA4" w14:textId="77777777" w:rsidR="00486634" w:rsidRPr="00A4032A" w:rsidRDefault="00486634" w:rsidP="00486634">
      <w:r w:rsidRPr="00A4032A">
        <w:t>Текущий законопроект по новым налоговым льготам для страхования жизни предполагает выравнивание налогового режима с ИИС, т.е. по сути выравнивает страховые продукты с другими аналогами среди розничных инвестиционных продуктов. Этого может оказаться недостаточно для компенсации ранее действующих налоговых льгот и привести к снижению объемов рынка страхования жизни. К примеру, налоговый и стимулирующий режим по ПДС выглядит значимо более интересным для массового потребителя.</w:t>
      </w:r>
    </w:p>
    <w:p w14:paraId="3F9B49F0" w14:textId="77777777" w:rsidR="00486634" w:rsidRPr="00A4032A" w:rsidRDefault="00486634" w:rsidP="00486634">
      <w:r w:rsidRPr="00A4032A">
        <w:t>Во многих странах, которые приводятся в пример успешного развития UL, по программам долгосрочного страхования жизни действуют более сильные налоговые стимулы, которые выделяют эти продукты на фоне других инвестиционных инструментов. Как минимум, на этапе запуска нового продукта страховщики могли надеяться на более существенные меры поддержки со стороны государства, особенно после того, что ДСЖ был упомянут в составе мер по достижению стратегической цели роста капитализации внутреннего фондового рынка.</w:t>
      </w:r>
    </w:p>
    <w:p w14:paraId="4370464B" w14:textId="77777777" w:rsidR="00486634" w:rsidRPr="00A4032A" w:rsidRDefault="00486634" w:rsidP="00486634">
      <w:r w:rsidRPr="00A4032A">
        <w:t>На этом фоне нелогичными выглядят слухи о продлении возможности продаж ИСЖ после 2025 года. Если программа ИСЖ 2.0 будет утверждена, а ДСЖ не получит должной налоговой поддержки, то инициатива Банка России по улучшению регулирования инвестиционно-страховых продуктов может не состояться или быть отложена.</w:t>
      </w:r>
    </w:p>
    <w:p w14:paraId="45457760" w14:textId="77777777" w:rsidR="00486634" w:rsidRPr="00A4032A" w:rsidRDefault="00486634" w:rsidP="00486634">
      <w:r w:rsidRPr="00A4032A">
        <w:t>В качестве заключения</w:t>
      </w:r>
    </w:p>
    <w:p w14:paraId="15016655" w14:textId="77777777" w:rsidR="00486634" w:rsidRPr="00A4032A" w:rsidRDefault="00486634" w:rsidP="00486634">
      <w:r w:rsidRPr="00A4032A">
        <w:lastRenderedPageBreak/>
        <w:t>Появление ДСЖ - важный шаг в развитии российского финансового рынка, призванный создать прозрачную альтернативу ИСЖ и сократить регуляторный арбитраж. Однако успех нового продукта будет зависеть от двух ключевых факторов: налоговых условий и способности страховщиков предложить клиентам конкурентные инвестиционные стратегии.</w:t>
      </w:r>
    </w:p>
    <w:p w14:paraId="71BF9727" w14:textId="77777777" w:rsidR="00486634" w:rsidRPr="00A4032A" w:rsidRDefault="00486634" w:rsidP="00486634">
      <w:r w:rsidRPr="00A4032A">
        <w:t>Пока что ДСЖ проигрывает в привлекательности как привычным ИСЖ (из-за отсутствия гарантий), так и другим инструментам, таким как ПДС. Если регулятор не усилит налоговые стимулы, а страховщики не смогут быстро адаптировать линейку фондов под запросы инвесторов, ДСЖ рискует остаться нишевым продуктом. Тем не менее, в долгосрочной перспективе именно долевое страхование жизни может стать драйвером роста розничных ЗПИФ и важным элементом системы долгосрочных сбережений, но только при условии слаженной работы всех участников рынка и поддержки со стороны государства.</w:t>
      </w:r>
    </w:p>
    <w:p w14:paraId="5E16AFEC" w14:textId="77777777" w:rsidR="00486634" w:rsidRPr="00A4032A" w:rsidRDefault="00486634" w:rsidP="00486634">
      <w:r w:rsidRPr="00A4032A">
        <w:t>Павел Деньгин, заместитель генерального директора по продуктам АО "Специализированный депозитарий "ИНФИНИТУМ"</w:t>
      </w:r>
    </w:p>
    <w:p w14:paraId="2767DB36" w14:textId="77777777" w:rsidR="00486634" w:rsidRPr="00A4032A" w:rsidRDefault="00486634" w:rsidP="00486634">
      <w:hyperlink r:id="rId44" w:history="1">
        <w:r w:rsidRPr="00A4032A">
          <w:rPr>
            <w:rStyle w:val="a3"/>
          </w:rPr>
          <w:t>https://companies.rbc.ru/news/y6VLXUnhjH/unit-linked-po-russki-smozhet-li-dszh-perevernut-ryinok-strahovaniya-zhizni/</w:t>
        </w:r>
      </w:hyperlink>
      <w:r w:rsidRPr="00A4032A">
        <w:t xml:space="preserve"> </w:t>
      </w:r>
    </w:p>
    <w:p w14:paraId="56515E5D" w14:textId="77777777" w:rsidR="00D73061" w:rsidRPr="00A4032A" w:rsidRDefault="00D73061" w:rsidP="00D73061">
      <w:pPr>
        <w:pStyle w:val="2"/>
      </w:pPr>
      <w:bookmarkStart w:id="165" w:name="_Toc99271711"/>
      <w:bookmarkStart w:id="166" w:name="_Toc99318657"/>
      <w:bookmarkStart w:id="167" w:name="_Toc200347870"/>
      <w:r w:rsidRPr="00A4032A">
        <w:t>Агентство страховых новостей, 06.06.2025, «Росгосстрах Жизнь» за 2 дня собрала 200 финансовых советов от представителей инвестиционной индустрии на Investfunds Forum</w:t>
      </w:r>
      <w:bookmarkEnd w:id="167"/>
    </w:p>
    <w:p w14:paraId="0A9DF506" w14:textId="77777777" w:rsidR="00D73061" w:rsidRPr="00A4032A" w:rsidRDefault="00D73061" w:rsidP="00C7714B">
      <w:pPr>
        <w:pStyle w:val="3"/>
      </w:pPr>
      <w:bookmarkStart w:id="168" w:name="_Toc200347871"/>
      <w:r w:rsidRPr="00A4032A">
        <w:t>СК «Росгосстрах Жизнь» выступила официальным партнером XVI ежегодной конференции институциональных инвесторов Investfunds Forum. На мероприятии, в дискуссии по страхованию жизни, принял участие Борис Борзунов, директор по сберегательным продуктам компании, высказав свою точку зрения по различным актуальным аспектам деятельности рынка. По традиции страховщик провел интересный эксперимент, попросив представителей финансовой сферы написать советы по финансовой грамотности. В результате, копилка компании пополнилась 200 полезными рекомендациями от профессионалов.</w:t>
      </w:r>
      <w:bookmarkEnd w:id="168"/>
    </w:p>
    <w:p w14:paraId="68CD957C" w14:textId="77777777" w:rsidR="00D73061" w:rsidRPr="00A4032A" w:rsidRDefault="00D73061" w:rsidP="00D73061">
      <w:r w:rsidRPr="00A4032A">
        <w:t>Рассказывая об итогах деятельности СК «Росгосстрах Жизнь» в 2024 году, Борис Борзунов обратил внимание, что для компании этот год был интересным, потому что в отличие от большинства игроков рынка страхования жизни, она не поддалась конъюнктуре и не стала предлагать клиентам «короткие» квазидепозитные продукты.</w:t>
      </w:r>
    </w:p>
    <w:p w14:paraId="31EC99A1" w14:textId="77777777" w:rsidR="00D73061" w:rsidRPr="00A4032A" w:rsidRDefault="00D73061" w:rsidP="00D73061">
      <w:r w:rsidRPr="00A4032A">
        <w:t>«С одной стороны, казалось бы, это хорошо - такие продукты помогают выполнить план, а с другой - не очень, поскольку негативно отражаются на маржинальности капитала. Выбранная нами стратегия позволила увеличить количество договоров, заключенных на длительный срок, сейчас 40% в нашем портфеле - полисы сроком 5 лет и больше, что отвечает сути страхования жизни и гораздо выгоднее для клиентов в преддверии снижения ставок», - отметил эксперт компании.</w:t>
      </w:r>
    </w:p>
    <w:p w14:paraId="5CCE7853" w14:textId="77777777" w:rsidR="00D73061" w:rsidRPr="00A4032A" w:rsidRDefault="00D73061" w:rsidP="00D73061">
      <w:r w:rsidRPr="00A4032A">
        <w:lastRenderedPageBreak/>
        <w:t>В продолжение своего выступления он поднял вопрос о проблеме недостаточного уровня финансовой грамотности: большинство действующих и потенциальных клиентов не понимают термин «сложный процент».</w:t>
      </w:r>
    </w:p>
    <w:p w14:paraId="77EAE2E3" w14:textId="77777777" w:rsidR="00D73061" w:rsidRPr="00A4032A" w:rsidRDefault="00D73061" w:rsidP="00D73061">
      <w:r w:rsidRPr="00A4032A">
        <w:t>«Например, вы инвестируете 500 рублей и через 5 лет получаете 1000 рублей или в течение 5 лет 5 раз по 200 руб. Что лучше? Конечно, второй вариант. Но непрофессионал, как правило, не знает, почему это так. И когда сравнение не такое явное - не может адекватно его оценить. Сейчас высокие ставки и отличная возможность зафиксировать доходность на длительный срок. Но выбрать выгодную инвестицию сложно, когда ты пытаешься рассчитывать доходность простым процентом. Ведь такая доходность и доходность, рассчитанная сложным процентом, для долгосрочных инвестиций может различаться в несколько раз. А если речь идет про неравномерные выплаты, то можно наоборот сильно занизить доходность. В нашем примере с двумя инвестициями доход, рассчитанный простым процентом, будет одинаковым, если мы не учтем разницу в реальном сроке инвестирования. А вот если мы сделаем расчет доходности сложным процентом (подсчитаем внутреннюю ставку доходности IRR), то наглядно увидим, почему второй вариант выгоднее: его доходность 28,6% годовых, а у первого - всего 14,9%. Поэтому наша компания сейчас активно работает над тем, чтобы простыми словами изложить клиентам суть «сложного процента»«, - пояснил Борис Борзунов.</w:t>
      </w:r>
    </w:p>
    <w:p w14:paraId="090F1D66" w14:textId="77777777" w:rsidR="00D73061" w:rsidRPr="00A4032A" w:rsidRDefault="00D73061" w:rsidP="00D73061">
      <w:r w:rsidRPr="00A4032A">
        <w:t>Отвечая на вопрос модератора, какие программы страхования жизни с учетом обсуждаемых налоговых поправок будут актуальны в будущем, эксперт сообщил, что у СК «Росгосстрах Жизнь» много интересных идей, реализация которых может принести человеку реальную пользу.</w:t>
      </w:r>
    </w:p>
    <w:p w14:paraId="23E77A25" w14:textId="77777777" w:rsidR="00D73061" w:rsidRPr="00A4032A" w:rsidRDefault="00D73061" w:rsidP="00D73061">
      <w:r w:rsidRPr="00A4032A">
        <w:t>Он подчеркнул, что страховщики обладают многими возможностями, которых нет у других игроков финансового рынка, и в этом их преимущество. Например, если оформить договор НСЖ для накопления целевого капитала ребенку со страховой защитой на 20 лет с ежегодными взносами 200 тыс. руб., то в случае ухода из жизни родителя через 10 лет страховая компания не только вернет все уплаченные взносы - 2 млн рублей, но и в назначенный срок - после окончания действия полиса - выплатит ребенку весь запланированный капитал - 20 млн рублей. При этом страховщик фиксирует в договоре доходность 6,4% (рассчитана сложным процентом и равна 10% годовых, рассчитанных простым процентом, с учетом фактического срока инвестирования). И эта ставка гарантируется страховой компанией на все будущие взносы, независимо от снижения ключевой ставки. Помимо получения дохода, как мы видим из примера, с первого дня действия полиса и на протяжении 20 лет действует защита жизни и здоровья.</w:t>
      </w:r>
    </w:p>
    <w:p w14:paraId="024597BD" w14:textId="77777777" w:rsidR="00D73061" w:rsidRPr="00A4032A" w:rsidRDefault="00D73061" w:rsidP="00D73061">
      <w:r w:rsidRPr="00A4032A">
        <w:t>Спикер также отметил, что сейчас на повестке обсуждение и реализация продукта, который очень ждет рынок страхования жизни - семейный инструмент сбережений. «У нас многие люди живут без сбережений - от зарплаты до зарплаты. Это хорошо, пока с тобой ничего не случается. Особенно это касается семей c детьми: как только что-то происходит с кормильцем, начинаются тяжелые времена. Продукт позволит захеджировать этот риск для населения в глобальном смысле», - уверен Борис Борзунов.</w:t>
      </w:r>
    </w:p>
    <w:p w14:paraId="42DAED46" w14:textId="77777777" w:rsidR="00D73061" w:rsidRPr="00A4032A" w:rsidRDefault="00D73061" w:rsidP="00D73061">
      <w:r w:rsidRPr="00A4032A">
        <w:t xml:space="preserve">По традиции СК «Росгосстрах Жизнь» организовала оригинальную активность среди участников конференции. Нужно было дать финансовый совет, страховщик наносил его на футболку и дарил автору. За 2 дня конференции было собрано 200 интересных и полезных рекомендаций, которые компания будет использовать в своей </w:t>
      </w:r>
      <w:r w:rsidRPr="00A4032A">
        <w:lastRenderedPageBreak/>
        <w:t>просветительской деятельности. Хотя некоторые из них требуют творческого подхода при интерпретации. Среди самых интересных - «Нырял с китами. Теперь ныряю в минус без страха», «Сплю на финансовой подушке», «Если ваши инвестиции без страховки, то даже не зовите меня», «Диверсифицируй!», «Деньги размножаю, счастье привлекаю», «Счастлив не тот, у кого много денег, а тот, у кого этих денег достаточно!», «Мы в ответе за тех, в кого инвестировали».</w:t>
      </w:r>
    </w:p>
    <w:p w14:paraId="63CD7870" w14:textId="77777777" w:rsidR="00D73061" w:rsidRPr="00A4032A" w:rsidRDefault="00D73061" w:rsidP="00D73061">
      <w:r w:rsidRPr="00A4032A">
        <w:t>Investfunds Forum - крупнейшее в России независимое мероприятие для институциональных инвесторов. В этом году уже 16-й раз собрались более 500 человек - представители управляющих и инвестиционных компаний, регуляторов и СРО, банков, частного и государственного сектора, страхового бизнеса, НПФ, брокеров и эндаументов. Среди традиционных тем для обсуждения - коллективные инвестиции, макроэкономический анализ, стратегии и инвестиционные идеи, мнения и тренды от ведущих участников рынка, регулирование, анализ и прогнозы эмитентов, перспективы развития пенсионной и страховой индустрий.</w:t>
      </w:r>
    </w:p>
    <w:p w14:paraId="5C9241A5" w14:textId="77777777" w:rsidR="00111D7C" w:rsidRPr="00A4032A" w:rsidRDefault="00D73061" w:rsidP="00D73061">
      <w:hyperlink r:id="rId45" w:history="1">
        <w:r w:rsidRPr="00A4032A">
          <w:rPr>
            <w:rStyle w:val="a3"/>
          </w:rPr>
          <w:t>http://www.asn-news.ru/press_release/45740</w:t>
        </w:r>
      </w:hyperlink>
    </w:p>
    <w:p w14:paraId="71ED326D" w14:textId="77777777" w:rsidR="00D73061" w:rsidRPr="00A4032A" w:rsidRDefault="00D73061" w:rsidP="00D73061"/>
    <w:p w14:paraId="33B4777C" w14:textId="77777777" w:rsidR="00111D7C" w:rsidRPr="00A4032A" w:rsidRDefault="00111D7C" w:rsidP="00111D7C">
      <w:pPr>
        <w:pStyle w:val="251"/>
      </w:pPr>
      <w:bookmarkStart w:id="169" w:name="_Toc99271712"/>
      <w:bookmarkStart w:id="170" w:name="_Toc99318658"/>
      <w:bookmarkStart w:id="171" w:name="_Toc165991078"/>
      <w:bookmarkStart w:id="172" w:name="_Toc200347872"/>
      <w:bookmarkEnd w:id="165"/>
      <w:bookmarkEnd w:id="166"/>
      <w:r w:rsidRPr="00A4032A">
        <w:lastRenderedPageBreak/>
        <w:t>НОВОСТИ ЗАРУБЕЖНЫХ ПЕНСИОННЫХ СИСТЕМ</w:t>
      </w:r>
      <w:bookmarkEnd w:id="169"/>
      <w:bookmarkEnd w:id="170"/>
      <w:bookmarkEnd w:id="171"/>
      <w:bookmarkEnd w:id="172"/>
    </w:p>
    <w:p w14:paraId="2D589B80" w14:textId="77777777" w:rsidR="00111D7C" w:rsidRPr="00A4032A" w:rsidRDefault="00111D7C" w:rsidP="00111D7C">
      <w:pPr>
        <w:pStyle w:val="10"/>
      </w:pPr>
      <w:bookmarkStart w:id="173" w:name="_Toc99271713"/>
      <w:bookmarkStart w:id="174" w:name="_Toc99318659"/>
      <w:bookmarkStart w:id="175" w:name="_Toc165991079"/>
      <w:bookmarkStart w:id="176" w:name="_Toc200347873"/>
      <w:r w:rsidRPr="00A4032A">
        <w:t>Новости пенсионной отрасли стран ближнего зарубежья</w:t>
      </w:r>
      <w:bookmarkEnd w:id="173"/>
      <w:bookmarkEnd w:id="174"/>
      <w:bookmarkEnd w:id="175"/>
      <w:bookmarkEnd w:id="176"/>
    </w:p>
    <w:p w14:paraId="3B5253F8" w14:textId="77777777" w:rsidR="003211E1" w:rsidRPr="00A4032A" w:rsidRDefault="003211E1" w:rsidP="003211E1">
      <w:pPr>
        <w:pStyle w:val="2"/>
      </w:pPr>
      <w:bookmarkStart w:id="177" w:name="_Toc200347874"/>
      <w:r w:rsidRPr="00A4032A">
        <w:t>PanARMENIAN.Net, 07.06.2025, Повышение пенсионного возраста не обсуждается, заявил министр</w:t>
      </w:r>
      <w:bookmarkEnd w:id="177"/>
      <w:r w:rsidRPr="00A4032A">
        <w:t xml:space="preserve"> </w:t>
      </w:r>
    </w:p>
    <w:p w14:paraId="606C1C18" w14:textId="77777777" w:rsidR="003211E1" w:rsidRPr="00A4032A" w:rsidRDefault="003211E1" w:rsidP="00C7714B">
      <w:pPr>
        <w:pStyle w:val="3"/>
      </w:pPr>
      <w:bookmarkStart w:id="178" w:name="_Toc200347875"/>
      <w:r w:rsidRPr="00A4032A">
        <w:t>Министр труда и социальных вопросов Нарек Мкртчян заявил, что в настоящее время в Армении не ведётся обсуждение повышения пенсионного возраста. Об этом он сообщил в ходе предварительных обсуждений исполнения государственного бюджета за 2024 год в Национальном собрании.</w:t>
      </w:r>
      <w:bookmarkEnd w:id="178"/>
    </w:p>
    <w:p w14:paraId="2E7EBE1B" w14:textId="77777777" w:rsidR="003211E1" w:rsidRPr="00A4032A" w:rsidRDefault="003211E1" w:rsidP="003211E1">
      <w:r w:rsidRPr="00A4032A">
        <w:t>«У нас имеется пакет предложений, находящийся в обращении, который мы планируем обсудить. В нём есть положение, предусматривающее возможность для пенсионеров добровольно отложить получение пенсии с целью получения более высокой выплаты в будущем», — отметил он, передаёт 1lurer.am.</w:t>
      </w:r>
    </w:p>
    <w:p w14:paraId="4F4FCF2D" w14:textId="77777777" w:rsidR="003211E1" w:rsidRPr="00A4032A" w:rsidRDefault="003211E1" w:rsidP="003211E1">
      <w:r w:rsidRPr="00A4032A">
        <w:t>Министр также затронул вопрос механизма возврата пенсионных средств, указав, что на данный момент им пользуются около 320 тысяч получателей.</w:t>
      </w:r>
    </w:p>
    <w:p w14:paraId="43CBC21F" w14:textId="77777777" w:rsidR="003211E1" w:rsidRPr="00A4032A" w:rsidRDefault="003211E1" w:rsidP="003211E1">
      <w:hyperlink r:id="rId46" w:history="1">
        <w:r w:rsidRPr="00A4032A">
          <w:rPr>
            <w:rStyle w:val="a3"/>
          </w:rPr>
          <w:t>https://www.panarmenian.net/rus/news/323172/</w:t>
        </w:r>
      </w:hyperlink>
      <w:r w:rsidRPr="00A4032A">
        <w:t xml:space="preserve"> </w:t>
      </w:r>
    </w:p>
    <w:p w14:paraId="7AE2F1C1" w14:textId="77777777" w:rsidR="00937513" w:rsidRPr="00A4032A" w:rsidRDefault="00937513" w:rsidP="00937513">
      <w:pPr>
        <w:pStyle w:val="2"/>
      </w:pPr>
      <w:bookmarkStart w:id="179" w:name="_Toc200347876"/>
      <w:r w:rsidRPr="00A4032A">
        <w:t>Курсив, 06.06.2025, ЕНПФ выдал бывшим казахстанцам 377 млрд тенге накоплений</w:t>
      </w:r>
      <w:bookmarkEnd w:id="179"/>
    </w:p>
    <w:p w14:paraId="6F6178CA" w14:textId="77777777" w:rsidR="00937513" w:rsidRPr="00A4032A" w:rsidRDefault="00937513" w:rsidP="00C7714B">
      <w:pPr>
        <w:pStyle w:val="3"/>
      </w:pPr>
      <w:bookmarkStart w:id="180" w:name="_Toc200347877"/>
      <w:r w:rsidRPr="00A4032A">
        <w:t>210 тысяч бывших граждан Казахстана, выехавших на ПМЖ в другую страну, получили свои пенсионные накопления на общую сумму 377 млрд тенге.</w:t>
      </w:r>
      <w:bookmarkEnd w:id="180"/>
    </w:p>
    <w:p w14:paraId="0963CB02" w14:textId="77777777" w:rsidR="00937513" w:rsidRPr="00A4032A" w:rsidRDefault="00937513" w:rsidP="00937513">
      <w:r w:rsidRPr="00A4032A">
        <w:t>Это статистика за период с момента создания Единого накопительного пенсионного фонда (ЕНПФ) в 2013 году и до 1 мая 2025 года, то есть за 12 лет. Большую часть этой суммы – 354 млрд тенге – ЕНПФ выплатил 182 тыс. вкладчикам в 2016-2025 годах.</w:t>
      </w:r>
    </w:p>
    <w:p w14:paraId="546FB550" w14:textId="77777777" w:rsidR="00937513" w:rsidRPr="00A4032A" w:rsidRDefault="00937513" w:rsidP="00937513">
      <w:r w:rsidRPr="00A4032A">
        <w:t>В 2024 году из ЕНПФ забрали накопления на сумму 40,6 млрд тенге 15,5 тыс. бывших казахстанцев, а за январь-апрель 2025 года – 4050 человек на сумму 12,2 млрд тенге.</w:t>
      </w:r>
    </w:p>
    <w:p w14:paraId="5C8B90A2" w14:textId="77777777" w:rsidR="00937513" w:rsidRPr="00A4032A" w:rsidRDefault="00937513" w:rsidP="00937513">
      <w:r w:rsidRPr="00A4032A">
        <w:t>Пенсионные накопления хранятся на индивидуальных пенсионных счетах (ИПС) в ЕНПФ бессрочно.</w:t>
      </w:r>
    </w:p>
    <w:p w14:paraId="71387722" w14:textId="77777777" w:rsidR="00937513" w:rsidRPr="00A4032A" w:rsidRDefault="00937513" w:rsidP="00937513">
      <w:r w:rsidRPr="00A4032A">
        <w:t>«Невостребованные пенсионные накопления не подлежат какому-либо списанию, они являются собственностью вкладчика и продолжают учитываться на его ИПС до востребования этой суммы им или его наследниками. Так как невостребованные накопления инвестированы в финансовые инструменты, на пенсионные счета начисляется инвестиционный доход», – отметили в ЕНПФ.</w:t>
      </w:r>
    </w:p>
    <w:p w14:paraId="1E3F3CDA" w14:textId="77777777" w:rsidR="00937513" w:rsidRPr="00A4032A" w:rsidRDefault="00937513" w:rsidP="00937513">
      <w:r w:rsidRPr="00A4032A">
        <w:t>Для выехавших на ПМЖ бывших граждан Казахстана, а также наследников умерших вкладчиков, имеющих накопления в ЕНПФ, разработаны специальные разделы на сайте enpf.kz. Там они могут ознакомиться с процедурой получения пенсионных накоплений.</w:t>
      </w:r>
    </w:p>
    <w:p w14:paraId="7B0E4771" w14:textId="77777777" w:rsidR="00937513" w:rsidRPr="00A4032A" w:rsidRDefault="00937513" w:rsidP="00937513">
      <w:r w:rsidRPr="00A4032A">
        <w:lastRenderedPageBreak/>
        <w:t>Как ранее сообщалось, число желающих выйти из гражданства Казахстана за последние шесть лет сократилось в 22 раза. Если в 2019 году было зафиксировано 1,7 тыс. случаев прекращения гражданства по собственному желанию, то в 2024 году – 77 случаев. Эта статистика не включает тех, кого принудительно лишили гражданства РК.</w:t>
      </w:r>
    </w:p>
    <w:p w14:paraId="6DD7A87E" w14:textId="77777777" w:rsidR="00937513" w:rsidRPr="00A4032A" w:rsidRDefault="00937513" w:rsidP="00937513">
      <w:hyperlink r:id="rId47" w:history="1">
        <w:r w:rsidRPr="00A4032A">
          <w:rPr>
            <w:rStyle w:val="a3"/>
          </w:rPr>
          <w:t>https://kz.kursiv.media/2025-06-06/dnrm-enpf-vydal-byvshim-kazakhstantsam-377-mlrd-tenge-nakopleniy/</w:t>
        </w:r>
      </w:hyperlink>
      <w:r w:rsidRPr="00A4032A">
        <w:t xml:space="preserve"> </w:t>
      </w:r>
    </w:p>
    <w:p w14:paraId="0567E017" w14:textId="77777777" w:rsidR="00937513" w:rsidRPr="00A4032A" w:rsidRDefault="00937513" w:rsidP="00937513">
      <w:pPr>
        <w:pStyle w:val="2"/>
      </w:pPr>
      <w:bookmarkStart w:id="181" w:name="_Toc200347878"/>
      <w:r w:rsidRPr="00A4032A">
        <w:t>inbusiness.kz, 06.06.2025, ЕНПФ перестал публиковать доходность фонда в прежнем виде</w:t>
      </w:r>
      <w:bookmarkEnd w:id="181"/>
    </w:p>
    <w:p w14:paraId="7D0C7EA2" w14:textId="77777777" w:rsidR="00937513" w:rsidRPr="00A4032A" w:rsidRDefault="00937513" w:rsidP="00C7714B">
      <w:pPr>
        <w:pStyle w:val="3"/>
      </w:pPr>
      <w:bookmarkStart w:id="182" w:name="_Toc200347879"/>
      <w:r w:rsidRPr="00A4032A">
        <w:t>Решение принято на фоне миллиардных убытков с целью предотвратить "необоснованную обеспокоенность со стороны населения и СМИ".</w:t>
      </w:r>
      <w:bookmarkEnd w:id="182"/>
    </w:p>
    <w:p w14:paraId="63631A77" w14:textId="77777777" w:rsidR="00937513" w:rsidRPr="00A4032A" w:rsidRDefault="00937513" w:rsidP="00937513">
      <w:r w:rsidRPr="00A4032A">
        <w:t xml:space="preserve">Единый накопительный пенсионный фонд (ЕНПФ) сообщил inbusiness.kz об изменении сроков и формата представления информации о доходности пенсионных активов. Поводом к обращению в фонд стала майская выписка фонда, в котором отсутствует статистика доходности за прошлый месяц по всем управляющим пенсионными активами. Ранее фонд в начале каждого месяца рассылал выписку, в которой уже отражалась доходность за предыдущий период. На сегодня доступна статистика доходности за январь-апрель текущего года. </w:t>
      </w:r>
    </w:p>
    <w:p w14:paraId="6BFB2CC2" w14:textId="77777777" w:rsidR="00937513" w:rsidRPr="00A4032A" w:rsidRDefault="00937513" w:rsidP="00937513">
      <w:r w:rsidRPr="00A4032A">
        <w:t>Начиная со следующего месяца данные о доходности и инфляции будут публиковаться с задержкой — одновременно с полной финансовой отчетностью фонда и сведениями по инвестиционному управлению. Условно, данные по доходности за май будут опубликованы лишь во второй половине июня либо начале июля. Судя по комментариям фонда, выписка нового формата еще не утверждена.</w:t>
      </w:r>
    </w:p>
    <w:p w14:paraId="1DF0ED0A" w14:textId="77777777" w:rsidR="00937513" w:rsidRPr="00A4032A" w:rsidRDefault="00937513" w:rsidP="00937513">
      <w:r w:rsidRPr="00A4032A">
        <w:t>Как пояснили в ЕНПФ, выписки в личных кабинетах вкладчиков уже сейчас соответствуют требованиям Социального кодекса, а изменения направлены на "синхронизацию подачи информации" и предотвращение "необоснованной обеспокоенности со стороны населения и СМИ".</w:t>
      </w:r>
    </w:p>
    <w:p w14:paraId="3EC2551A" w14:textId="77777777" w:rsidR="00937513" w:rsidRPr="00A4032A" w:rsidRDefault="00937513" w:rsidP="00937513">
      <w:r w:rsidRPr="00A4032A">
        <w:t>"В ней [выписке нового формата] будут отражаться сведения и о доходности, и об инфляции со следующего месяца. Изменен подход к подаче информации в целях синхронизации предоставления сведений по доходности за период с начала года с публикацией общей финансовой отчетности и данных по инвестиционному управлению пенсионными активами на сайте ЕНПФ и недопущения необоснованной обеспокоенности", — говорится в официальном комментарии фонда inbusiness.kz.</w:t>
      </w:r>
    </w:p>
    <w:p w14:paraId="40479053" w14:textId="77777777" w:rsidR="00937513" w:rsidRPr="00A4032A" w:rsidRDefault="00937513" w:rsidP="00937513">
      <w:r w:rsidRPr="00A4032A">
        <w:t>Дополнительно фонд разрабатывает возможность отображения доходности и инфляции за последние 12 месяцев в индивидуальных выписках.</w:t>
      </w:r>
    </w:p>
    <w:p w14:paraId="14789DBE" w14:textId="77777777" w:rsidR="00937513" w:rsidRPr="00A4032A" w:rsidRDefault="00937513" w:rsidP="00937513">
      <w:r w:rsidRPr="00A4032A">
        <w:t xml:space="preserve">Примечательно, что решение ЕНПФ принято на фоне убытков и критики Нацбанка в части управления активами. Причина – растущие убытки на фоне ускорения инфляции вкупе с неоднозначными результатами инвестиционной деятельности Национального банка, под управлением которого находится более 99% пенсионных активов казахстанцев. По данным самого ЕНПФ на 1 мая 2025 года, реальная доходность пенсионных накоплений с начала года составила минус 6,15%. Это означает, что в </w:t>
      </w:r>
      <w:r w:rsidRPr="00A4032A">
        <w:lastRenderedPageBreak/>
        <w:t>реальном выражении (с учетом инфляции) вкладчики теряют свои средства, несмотря на регулярные отчисления.</w:t>
      </w:r>
    </w:p>
    <w:p w14:paraId="7248307A" w14:textId="77777777" w:rsidR="00937513" w:rsidRPr="00A4032A" w:rsidRDefault="00937513" w:rsidP="00937513">
      <w:r w:rsidRPr="00A4032A">
        <w:t>Апрельские отчеты ЕНПФ под управлением Нацбанка отражали многомиллиардные "бумажные" убытки от переоценки ценных бумаг вследствие роста инфляции. В частности, смешанный портфель (где около 40% активов номинировано в иностранной валюте) показал номинальную доходность -1,05%, а тенговый — до -5,94%.</w:t>
      </w:r>
    </w:p>
    <w:p w14:paraId="5678A9D6" w14:textId="77777777" w:rsidR="00937513" w:rsidRPr="00A4032A" w:rsidRDefault="00937513" w:rsidP="00937513">
      <w:r w:rsidRPr="00A4032A">
        <w:t>На этом фоне частные управляющие компании показывают менее убыточные или даже положительные результаты. Однако, несмотря на это, большинство вкладчиков пока не воспользовались правом перевести часть своих накоплений к частным управляющим, хотя такая возможность появилась еще в 2023 году.</w:t>
      </w:r>
    </w:p>
    <w:p w14:paraId="6E1857C6" w14:textId="77777777" w:rsidR="00111D7C" w:rsidRPr="00A4032A" w:rsidRDefault="00937513" w:rsidP="00937513">
      <w:hyperlink r:id="rId48" w:history="1">
        <w:r w:rsidRPr="00A4032A">
          <w:rPr>
            <w:rStyle w:val="a3"/>
          </w:rPr>
          <w:t>https://inbusiness.kz/ru/news/enpf-perestal-publikovat-dohodnost-fonda-v-prezhnem-vide</w:t>
        </w:r>
      </w:hyperlink>
    </w:p>
    <w:p w14:paraId="36EC2963" w14:textId="77777777" w:rsidR="00937513" w:rsidRPr="00A4032A" w:rsidRDefault="00937513" w:rsidP="00937513"/>
    <w:p w14:paraId="1CFC8885" w14:textId="77777777" w:rsidR="00111D7C" w:rsidRPr="00A4032A" w:rsidRDefault="00111D7C" w:rsidP="00111D7C">
      <w:pPr>
        <w:pStyle w:val="10"/>
      </w:pPr>
      <w:bookmarkStart w:id="183" w:name="_Toc99271715"/>
      <w:bookmarkStart w:id="184" w:name="_Toc99318660"/>
      <w:bookmarkStart w:id="185" w:name="_Toc165991080"/>
      <w:bookmarkStart w:id="186" w:name="_Toc200347880"/>
      <w:r w:rsidRPr="00A4032A">
        <w:t>Новости пенсионной отрасли стран дальнего зарубежья</w:t>
      </w:r>
      <w:bookmarkEnd w:id="183"/>
      <w:bookmarkEnd w:id="184"/>
      <w:bookmarkEnd w:id="185"/>
      <w:bookmarkEnd w:id="186"/>
    </w:p>
    <w:p w14:paraId="1F0E09B8" w14:textId="77777777" w:rsidR="003211E1" w:rsidRPr="00A4032A" w:rsidRDefault="003211E1" w:rsidP="003211E1">
      <w:pPr>
        <w:pStyle w:val="2"/>
      </w:pPr>
      <w:bookmarkStart w:id="187" w:name="_Toc200347881"/>
      <w:r w:rsidRPr="00A4032A">
        <w:t>Finam.ru, 07.06.2025, Мир движется к пенсионному возрасту в 70 лет</w:t>
      </w:r>
      <w:bookmarkEnd w:id="187"/>
      <w:r w:rsidRPr="00A4032A">
        <w:t xml:space="preserve"> </w:t>
      </w:r>
    </w:p>
    <w:p w14:paraId="7897A28B" w14:textId="77777777" w:rsidR="003211E1" w:rsidRPr="00A4032A" w:rsidRDefault="003211E1" w:rsidP="00C7714B">
      <w:pPr>
        <w:pStyle w:val="3"/>
      </w:pPr>
      <w:bookmarkStart w:id="188" w:name="_Toc200347882"/>
      <w:r w:rsidRPr="00A4032A">
        <w:t>В мире наблюдается увеличение продолжительности здоровой жизни. Как пишет Bloomberg, это может привести к общественному согласию с более поздним выходом на пенсию при условии, что правительства будут бороться с неравенством.</w:t>
      </w:r>
      <w:bookmarkEnd w:id="188"/>
    </w:p>
    <w:p w14:paraId="6C43B25E" w14:textId="77777777" w:rsidR="003211E1" w:rsidRPr="00A4032A" w:rsidRDefault="003211E1" w:rsidP="003211E1">
      <w:r w:rsidRPr="00A4032A">
        <w:t>Недавно Дания решила законодательно повысить пенсионный возраст до 70 лет для тех, кто родился после 1970 года. Это самый высокий показатель в Европе. Он подчеркивает тревожный тренд: большинству людей придется работать и сохранять здоровье дольше. Повышение пенсионного возраста связывают с увеличением продолжительности жизни. Однако оно может усугубить неравенство в сфере здравоохранения, поскольку бедные заболевают и умирают раньше, чем богатые.</w:t>
      </w:r>
    </w:p>
    <w:p w14:paraId="7C1EB45C" w14:textId="77777777" w:rsidR="003211E1" w:rsidRPr="00A4032A" w:rsidRDefault="003211E1" w:rsidP="003211E1">
      <w:r w:rsidRPr="00A4032A">
        <w:t>Если вы хотите сами решать, в каком возрасте выходить на пенсию, инвестирование - важный шаг к обретению финансовой независимости и созданию источника пассивного дохода, который позволит вам не работать в будущем. Сделайте первые шаги в инвестициях с гарантированным пассивным доходом — и получайте ежедневную премию 36,6% годовых от «Финама» на ваши активы. Идеальное финансовое здоровье с «Финамом» в 2025 году.</w:t>
      </w:r>
    </w:p>
    <w:p w14:paraId="40FA2322" w14:textId="77777777" w:rsidR="003211E1" w:rsidRPr="00A4032A" w:rsidRDefault="003211E1" w:rsidP="003211E1">
      <w:r w:rsidRPr="00A4032A">
        <w:t>Когда в 1889 году Германия Отто фон Бисмарка стала первой страной, предложившей социальное обеспечение по старости, официальный пенсионный возраст также составлял 70 лет. Однако в то время многие немцы не доживали и до 45 лет. Сегодня ожидаемая продолжительность жизни немецких мужчин и женщин составляет около 78 и 83 лет соответственно. Это означает, что мужчины получают государственную пенсию около 19 лет, а женщины - около 22 лет, или примерно на 60% дольше, чем в 1980 году.</w:t>
      </w:r>
    </w:p>
    <w:p w14:paraId="5722B6FA" w14:textId="77777777" w:rsidR="003211E1" w:rsidRPr="00A4032A" w:rsidRDefault="003211E1" w:rsidP="003211E1">
      <w:r w:rsidRPr="00A4032A">
        <w:t xml:space="preserve">Темпы роста ожидаемой продолжительности жизни замедлились в последние годы, и не только из-за пандемии Covid-19. По данным Организации экономического </w:t>
      </w:r>
      <w:r w:rsidRPr="00A4032A">
        <w:lastRenderedPageBreak/>
        <w:t>сотрудничества и развития, в настоящее время 65-летние люди с каждым десятилетием прибавляют в среднем около одного года по сравнению с примерно 1,5 годами ранее. Тем не менее большинство из нас проживёт дольше, чем наши родители, бабушки и дедушки.</w:t>
      </w:r>
    </w:p>
    <w:p w14:paraId="69D276AD" w14:textId="77777777" w:rsidR="003211E1" w:rsidRPr="00A4032A" w:rsidRDefault="003211E1" w:rsidP="003211E1">
      <w:r w:rsidRPr="00A4032A">
        <w:t>Хотя это, безусловно, хорошая новость, она окажет ещё большее давление на системы соцобеспечения, которые сталкиваются с растущим дисбалансом между количеством пенсионеров и работающих. К 2031 году установленный законом пенсионный возраст в Германии должен увеличиться до 67 лет, но новое правительство пока отложило принятие политически неудобного решения. Так, реформы, повысившие пенсионный возраст во Франции с 62 до 64 лет, привели к массовым протестам в 2023 году.</w:t>
      </w:r>
    </w:p>
    <w:p w14:paraId="4A1FAD3A" w14:textId="77777777" w:rsidR="003211E1" w:rsidRPr="00A4032A" w:rsidRDefault="003211E1" w:rsidP="003211E1">
      <w:r w:rsidRPr="00A4032A">
        <w:t>В 2006 году Дания ввела механизм квазиавтоматической корректировки пенсионного возраста, и эта механика была принята на вооружение в нескольких европейских странах. Исходя из принципа, что в среднем работники должны проводить на пенсии 14,5 лет, для датчан дополнительный год жизни означает целый год дополнительного рабочего времени. В Португалии, Финляндии и других странах применяется соотношение «две трети», означающее, что работники уходят с работы на восемь месяцев позже за каждый год дополнительной продолжительности жизни, тем самым предотвращая сокращение доли жизни, проведённой на пенсии.</w:t>
      </w:r>
    </w:p>
    <w:p w14:paraId="3C4576DE" w14:textId="77777777" w:rsidR="003211E1" w:rsidRPr="00A4032A" w:rsidRDefault="003211E1" w:rsidP="003211E1">
      <w:r w:rsidRPr="00A4032A">
        <w:t>Согласно опросу Международного валютного фонда, проведенному в 41 стране, в среднем когнитивные способности 70-летнего человека в 2022 году сопоставимы с когнитивными способностями 53-летнего человека в 2000 году. В то же время с точки зрения физической немощности 70-летний человек в 2022 году был сопоставим с 56-летним человеком два десятилетия назад. Так что эйджизму на рабочем месте действительно нет оправдания.</w:t>
      </w:r>
    </w:p>
    <w:p w14:paraId="4FEDF299" w14:textId="77777777" w:rsidR="003211E1" w:rsidRPr="00A4032A" w:rsidRDefault="003211E1" w:rsidP="003211E1">
      <w:r w:rsidRPr="00A4032A">
        <w:t>Однако из-за того, что мы живем дольше, в обществе растет распространенность хронических заболеваний, таких как диабет, поэтому по сути мы живем большее количество лет, но в плохом самочувствии. Исследование, опубликованное в декабре 2024-го в JAMA Network Open, показало, что за последние два десятилетия разрыв между продолжительностью здоровой жизни и общей продолжительностью жизни увеличился до 9,6 года. В США и Великобритании были зафиксированы два самых больших разрыва - 12,4 года и 11,3 года соответственно.</w:t>
      </w:r>
    </w:p>
    <w:p w14:paraId="7680AA26" w14:textId="77777777" w:rsidR="003211E1" w:rsidRPr="00A4032A" w:rsidRDefault="003211E1" w:rsidP="003211E1">
      <w:r w:rsidRPr="00A4032A">
        <w:t>Стоит отметить, что богатые и образованные люди стареют лучше тех, у кого уровень жизни ниже. В 2022 году аналитический центр Health Foundation обнаружил, что у 60-летних женщин в Англии, относящихся к самым неблагополучным 10% общества, примерно такой же уровень диагностированной заболеваемости, как у 76-летних женщин из самых богатых 10%. В то же время мужчины из самых неблагополучных слоев населения умирают примерно на десять лет раньше, чем самые богатые.</w:t>
      </w:r>
    </w:p>
    <w:p w14:paraId="410C7A73" w14:textId="77777777" w:rsidR="003211E1" w:rsidRPr="00A4032A" w:rsidRDefault="003211E1" w:rsidP="003211E1">
      <w:r w:rsidRPr="00A4032A">
        <w:t>Автор книги о долголетии Эндрю Дж. Скотт предлагает привязать пенсионный возраст к продолжительности здоровой жизни, а не к продолжительности жизни в целом. По его мнению, необходимо установить национальный целевой показатель продолжительности здоровой жизни и уделять больше внимания сокращению неравенства.</w:t>
      </w:r>
    </w:p>
    <w:p w14:paraId="16C2775B" w14:textId="77777777" w:rsidR="003211E1" w:rsidRPr="00A4032A" w:rsidRDefault="003211E1" w:rsidP="003211E1">
      <w:r w:rsidRPr="00A4032A">
        <w:t>К сожалению, по данным МВФ, в настоящее время на укрепление и профилактику здоровья в странах ОЭСР тратится от 1% до 6% расходов на здравоохранение.</w:t>
      </w:r>
    </w:p>
    <w:p w14:paraId="3D698EEA" w14:textId="77777777" w:rsidR="003211E1" w:rsidRPr="00A4032A" w:rsidRDefault="003211E1" w:rsidP="003211E1">
      <w:hyperlink r:id="rId49" w:history="1">
        <w:r w:rsidRPr="00A4032A">
          <w:rPr>
            <w:rStyle w:val="a3"/>
          </w:rPr>
          <w:t>https://www.finam.ru/publications/item/mir-dvizhetsya-k-pensionnomu-vozrastu-v-70-let-20250607-1200/</w:t>
        </w:r>
      </w:hyperlink>
      <w:r w:rsidRPr="00A4032A">
        <w:t xml:space="preserve"> </w:t>
      </w:r>
    </w:p>
    <w:p w14:paraId="159C6AF8" w14:textId="77777777" w:rsidR="00486634" w:rsidRPr="00A4032A" w:rsidRDefault="00486634" w:rsidP="00486634">
      <w:pPr>
        <w:pStyle w:val="2"/>
      </w:pPr>
      <w:bookmarkStart w:id="189" w:name="_Toc200347883"/>
      <w:r w:rsidRPr="00A4032A">
        <w:t>Пенсия.pro, 06.06.2025, Новая единая гонконгская платформа для пенсий оказалась неработоспособной</w:t>
      </w:r>
      <w:bookmarkEnd w:id="189"/>
    </w:p>
    <w:p w14:paraId="2CC07C45" w14:textId="77777777" w:rsidR="00486634" w:rsidRPr="00A4032A" w:rsidRDefault="00486634" w:rsidP="00C7714B">
      <w:pPr>
        <w:pStyle w:val="3"/>
      </w:pPr>
      <w:bookmarkStart w:id="190" w:name="_Toc200347884"/>
      <w:r w:rsidRPr="00A4032A">
        <w:t>Пенсионеры Гонконга испытывают технические трудности с новой электронной платформой eMPF для пенсионных накоплений. На нее должны в скором времени перейти все пенсионные фонды города, пишет Bloomberg.</w:t>
      </w:r>
      <w:bookmarkEnd w:id="190"/>
    </w:p>
    <w:p w14:paraId="6F6C242D" w14:textId="77777777" w:rsidR="00486634" w:rsidRPr="00A4032A" w:rsidRDefault="00486634" w:rsidP="00486634">
      <w:r w:rsidRPr="00A4032A">
        <w:t>Некоторые пользователи не могут войти в систему, получить информацию о своем фонде, у кого-то не получается сделать отчисления, система также выдает ошибку во время регистрации и при подключении функции распознавания лиц.</w:t>
      </w:r>
    </w:p>
    <w:p w14:paraId="22B4CCA2" w14:textId="77777777" w:rsidR="00486634" w:rsidRPr="00A4032A" w:rsidRDefault="00486634" w:rsidP="00486634">
      <w:r w:rsidRPr="00A4032A">
        <w:t>Проблемы связывают с тем, что платформа просто не выдержала наплыва большого количества пользователей, поскольку как раз сейчас на ней активно регистрируются новые участники. Ситуация может ухудшаться по мере того, как фонды и компании со значительным количеством вкладчиков начнут переходить на платформу.</w:t>
      </w:r>
    </w:p>
    <w:p w14:paraId="0D1B271D" w14:textId="77777777" w:rsidR="00486634" w:rsidRPr="00A4032A" w:rsidRDefault="00486634" w:rsidP="00486634">
      <w:r w:rsidRPr="00A4032A">
        <w:t>Платформа вступает в финальную фазу интеграции со всей пенсионной системой Гонконга. Крупнейшие фонды должны перейти на нее в 2025 году. eMPF была создана в рамках стремления Гонконга оптимизировать управление пенсионной системой. Правительство пытается облегчить 4,7 млн пользователям консолидацию нескольких учетных записей и переключение между пенсионными планами. Сейчас, до полного внедрения платформы, пенсионная программа Гонконга насчитывает 24 различных инвестиционных плана у 12 фондов с различными стандартами программного обеспечения. Платформа обошлась бюджету в 4,9 млрд гонконгских долларов (более 49 млрд рублей). Мелкие фонды подключились к ней год назад.</w:t>
      </w:r>
    </w:p>
    <w:p w14:paraId="65B84937" w14:textId="77777777" w:rsidR="00486634" w:rsidRPr="00A4032A" w:rsidRDefault="00486634" w:rsidP="00486634">
      <w:r w:rsidRPr="00A4032A">
        <w:t>Главный пенсионный регулятор Гонконга (он же государственный фонд, MPFA) ответил отказом на просьбы местных пенсионных фондов изменить правила инвестирования в госдолг США. Пенсионные деньги могут быть вложены не более чем в 10 % ценных бумаг казначейства Соединенных Штатов Америки, но только в том случае, если США имеют финансовый рейтинг ААА, который показывает высокую степень платежеспособности государства.</w:t>
      </w:r>
    </w:p>
    <w:p w14:paraId="69DDC055" w14:textId="77777777" w:rsidR="00486634" w:rsidRPr="00A4032A" w:rsidRDefault="00486634" w:rsidP="00486634">
      <w:hyperlink r:id="rId50" w:history="1">
        <w:r w:rsidRPr="00A4032A">
          <w:rPr>
            <w:rStyle w:val="a3"/>
          </w:rPr>
          <w:t>https://pensiya.pro/news/novaya-edinaya-gonkongskaya-platforma-dlya-pensij-okazalas-nerabotosposobnoj/</w:t>
        </w:r>
      </w:hyperlink>
      <w:r w:rsidRPr="00A4032A">
        <w:t xml:space="preserve"> </w:t>
      </w:r>
    </w:p>
    <w:p w14:paraId="7B2878A8" w14:textId="77777777" w:rsidR="003211E1" w:rsidRPr="00A4032A" w:rsidRDefault="003211E1" w:rsidP="003211E1">
      <w:pPr>
        <w:pStyle w:val="2"/>
      </w:pPr>
      <w:bookmarkStart w:id="191" w:name="_Toc200347885"/>
      <w:r w:rsidRPr="00A4032A">
        <w:t>Евразия Daily, 06.06.2025, Польше — зеленая энергия, датским пенсионерам — убытки: Better Energy надула проблем</w:t>
      </w:r>
      <w:bookmarkEnd w:id="191"/>
    </w:p>
    <w:p w14:paraId="5AA9C7EE" w14:textId="77777777" w:rsidR="003211E1" w:rsidRPr="00A4032A" w:rsidRDefault="003211E1" w:rsidP="00C7714B">
      <w:pPr>
        <w:pStyle w:val="3"/>
      </w:pPr>
      <w:bookmarkStart w:id="192" w:name="_Toc200347886"/>
      <w:r w:rsidRPr="00A4032A">
        <w:t>Датская компания Better Energy построила в Польше еще две солнечные электростанции. Пока ее бизнес принес одному из датских пенсионных фондов только убытки.</w:t>
      </w:r>
      <w:bookmarkEnd w:id="192"/>
    </w:p>
    <w:p w14:paraId="3E67DBE3" w14:textId="77777777" w:rsidR="003211E1" w:rsidRPr="00A4032A" w:rsidRDefault="003211E1" w:rsidP="003211E1">
      <w:r w:rsidRPr="00A4032A">
        <w:t xml:space="preserve">«Better Energy может производить электроэнергию еще на двух крупных фотоэлектрических фермах в Польше. Портфель генерации датской компании увеличился на 28,2% до 375,8 МВт. Это намного больше, чем мощность солнечных электростанций, которыми обладают польские энергетические компании PGE Polska </w:t>
      </w:r>
      <w:r w:rsidRPr="00A4032A">
        <w:lastRenderedPageBreak/>
        <w:t>Grupa Energetyczna, Tauron Polska Energia или Enea. Зеленая экспансия софинансируется датскими пенсионерами, к сожалению, в убыток», — пишет издание BiznesAlert.</w:t>
      </w:r>
    </w:p>
    <w:p w14:paraId="316B78EB" w14:textId="77777777" w:rsidR="003211E1" w:rsidRPr="00A4032A" w:rsidRDefault="003211E1" w:rsidP="003211E1">
      <w:r w:rsidRPr="00A4032A">
        <w:t>В 2022 году на волне отказа от российских энергоносителей и оптимистических ожиданий от ускоренного перехода на возобновляемые источники энергии датский пенсионный фонд ATP вложил почти 100 млн евров датскую Better Energy, получив 15% компании. Все было хорошо до второй половины 2024 года, когда на датскую компанию свалился вал финансовых проблем. Их испытывают и другие операторы зеленых электростанций из-за роста затрат, спровоцированного энергокризисом.</w:t>
      </w:r>
    </w:p>
    <w:p w14:paraId="030AA6F7" w14:textId="77777777" w:rsidR="003211E1" w:rsidRPr="00A4032A" w:rsidRDefault="003211E1" w:rsidP="003211E1">
      <w:r w:rsidRPr="00A4032A">
        <w:t>«Мы много работали, чтобы найти решение, но, к сожалению, я должен сказать, что Better Energy оказалась в ситуации, когда деньги акционеров не могут быть спасены», — заявил IPE в прошлом году глава отдела акций Дании в ATP Клаус Вайнблад.</w:t>
      </w:r>
    </w:p>
    <w:p w14:paraId="4AB4122B" w14:textId="77777777" w:rsidR="003211E1" w:rsidRPr="00A4032A" w:rsidRDefault="003211E1" w:rsidP="003211E1">
      <w:r w:rsidRPr="00A4032A">
        <w:t>В результате Better Energy пришлось объявить о банкротстве двух дочерних компаний и реструктуризации ее самой. Под увольнения попали 40% сотрудников.</w:t>
      </w:r>
    </w:p>
    <w:p w14:paraId="7929DD8D" w14:textId="77777777" w:rsidR="003211E1" w:rsidRPr="00A4032A" w:rsidRDefault="003211E1" w:rsidP="003211E1">
      <w:r w:rsidRPr="00A4032A">
        <w:t>«К тому времени Better Energy построила в Польше семь действующих солнечных электростанций общей мощностью 293,5 МВт и стоимостью 235 млн евро», — пишет BiznesAlert.</w:t>
      </w:r>
    </w:p>
    <w:p w14:paraId="56256A93" w14:textId="77777777" w:rsidR="003211E1" w:rsidRPr="00A4032A" w:rsidRDefault="003211E1" w:rsidP="003211E1">
      <w:r w:rsidRPr="00A4032A">
        <w:t>По его данным, в начале июня две проектные компании Better Energy получили 15-летние концессии от Управления по регулированию энергетики Польши. Стоимость новых электростанций оценивается в 280 млн злотых (65 млн евро).</w:t>
      </w:r>
    </w:p>
    <w:p w14:paraId="74766915" w14:textId="77777777" w:rsidR="003211E1" w:rsidRPr="00A4032A" w:rsidRDefault="003211E1" w:rsidP="003211E1">
      <w:r w:rsidRPr="00A4032A">
        <w:t>«Better Energy обязана своим расширением в основном сотрудничеству с датскими пенсионными фондами, которые верили в зеленый вечный двигатель. В рамках совместного предприятия 50/50 с Industriens Pension, застройщик построил 21 солнечную ферму с мощностью около 1 ГВт, в Дании и Польше. После этого успеха партнеры запустили второе совместное предприятие с ожидаемой совокупной производственной мощностью около 1 ГВт, которое, как ожидалось, инвестирует около 800 миллионов евро в новые проекты. Доходы от продажи энергии должны были обеспечить пенсионерам прибыль и более высокие пенсии, а также ощущение того, что они спасают нашу планету от перегрева. Однако, как мы знаем, не все пошло по плану — в конце февраля Better Energy A/S и Better Energy Denmark A/S были вынуждены объявить о банкротстве», — добавили в BiznesAlert.</w:t>
      </w:r>
    </w:p>
    <w:p w14:paraId="7DAA491B" w14:textId="77777777" w:rsidR="003211E1" w:rsidRPr="00A4032A" w:rsidRDefault="003211E1" w:rsidP="003211E1">
      <w:hyperlink r:id="rId51" w:history="1">
        <w:r w:rsidRPr="00A4032A">
          <w:rPr>
            <w:rStyle w:val="a3"/>
          </w:rPr>
          <w:t>https://eadaily.com/ru/news/2025/06/06/polshe-zelenaya-energiya-datskim-pensioneram-ubytki-better-energy-nadula-problem</w:t>
        </w:r>
      </w:hyperlink>
      <w:r w:rsidRPr="00A4032A">
        <w:t xml:space="preserve"> </w:t>
      </w:r>
    </w:p>
    <w:p w14:paraId="08C38207" w14:textId="77777777" w:rsidR="00937513" w:rsidRPr="00A4032A" w:rsidRDefault="00937513" w:rsidP="00937513">
      <w:pPr>
        <w:pStyle w:val="2"/>
      </w:pPr>
      <w:bookmarkStart w:id="193" w:name="_Toc200347887"/>
      <w:bookmarkEnd w:id="118"/>
      <w:r w:rsidRPr="00A4032A">
        <w:t>Столичное телевидение, 06.06.2025, Ведущие французские профсоюзные центры провели в Париже марш против повышения пенсионного возраста</w:t>
      </w:r>
      <w:bookmarkEnd w:id="193"/>
    </w:p>
    <w:p w14:paraId="4F600BB3" w14:textId="77777777" w:rsidR="00937513" w:rsidRPr="00A4032A" w:rsidRDefault="00937513" w:rsidP="00C7714B">
      <w:pPr>
        <w:pStyle w:val="3"/>
      </w:pPr>
      <w:bookmarkStart w:id="194" w:name="_Toc200347888"/>
      <w:r w:rsidRPr="00A4032A">
        <w:t>Ведущие французские профсоюзные центры провели в Париже марш против повышения пенсионного возраста. Участие приняли работники сфер транспорта, здравоохранения, ведущих промышленных групп. Аналогичные демонстрации также прошли в 165 городах Франции, сообщили в программе Новости «24 часа» на СТВ.</w:t>
      </w:r>
      <w:bookmarkEnd w:id="194"/>
    </w:p>
    <w:p w14:paraId="32ADC4F8" w14:textId="77777777" w:rsidR="00937513" w:rsidRPr="00A4032A" w:rsidRDefault="00937513" w:rsidP="00937513">
      <w:r w:rsidRPr="00A4032A">
        <w:t xml:space="preserve">Манифестанты требовали отмены реформы о повышении пенсионного возраста до 64 лет к 2030 году. Демонстранты также выступили за увеличение зарплат и улучшения </w:t>
      </w:r>
      <w:r w:rsidRPr="00A4032A">
        <w:lastRenderedPageBreak/>
        <w:t xml:space="preserve">условий труда. Протестующие считают, что пенсионная реформа является попыткой решить экономические проблемы в стране за счет трудящихся. Депутаты Национального собрания Франции отреагировали на недовольство людей. На фоне протестного марша они в ускоренном порядке проголосовали за отмену изменений законодательства. </w:t>
      </w:r>
    </w:p>
    <w:p w14:paraId="4F6A29FF" w14:textId="77777777" w:rsidR="00CA32BC" w:rsidRPr="00A4032A" w:rsidRDefault="00937513" w:rsidP="00937513">
      <w:hyperlink r:id="rId52" w:history="1">
        <w:r w:rsidRPr="00A4032A">
          <w:rPr>
            <w:rStyle w:val="a3"/>
          </w:rPr>
          <w:t>https://ctv.by/news/v-mire/vedushie-francuzskie-profsoyuznye-centry-proveli-v-parizhe-marsh-protiv-povysheniya-pensionnogo-vozrasta</w:t>
        </w:r>
      </w:hyperlink>
    </w:p>
    <w:p w14:paraId="36D9F58D" w14:textId="77777777" w:rsidR="00D36E71" w:rsidRPr="00A4032A" w:rsidRDefault="00D36E71" w:rsidP="00D36E71">
      <w:pPr>
        <w:pStyle w:val="2"/>
      </w:pPr>
      <w:bookmarkStart w:id="195" w:name="_Toc200347889"/>
      <w:r w:rsidRPr="00A4032A">
        <w:t>Moneytimes.Ru, 06.06.2025, Скрытый маневр правительства: зачем Южная Корея вкладывает пенсионные миллиарды в крипту</w:t>
      </w:r>
      <w:bookmarkEnd w:id="195"/>
    </w:p>
    <w:p w14:paraId="62ADFADC" w14:textId="77777777" w:rsidR="00D36E71" w:rsidRPr="00A4032A" w:rsidRDefault="00D36E71" w:rsidP="00C7714B">
      <w:pPr>
        <w:pStyle w:val="3"/>
      </w:pPr>
      <w:bookmarkStart w:id="196" w:name="_Toc200347890"/>
      <w:r w:rsidRPr="00A4032A">
        <w:t>Что, если пенсионные накопления целой страны начнут вкладывать в биткоин и эфириум? Южная Корея всерьёз рассматривает такой сценарий — и это может изменить глобальный крипторынок.</w:t>
      </w:r>
      <w:bookmarkEnd w:id="196"/>
    </w:p>
    <w:p w14:paraId="477DC58E" w14:textId="77777777" w:rsidR="00D36E71" w:rsidRPr="00A4032A" w:rsidRDefault="00D36E71" w:rsidP="00D36E71">
      <w:r w:rsidRPr="00A4032A">
        <w:t>Кандидат от Демократической партии Ли Чжэ Мён, активно продвигающий цифровые активы в своей предвыборной кампании, пообещал, что в случае победы Национальный пенсионный фонд (NPF) получит право инвестировать часть своих $884 млрд в криптовалюты. Это не просто смелый шаг — это потенциальный переворот в мировой финансовой системе.</w:t>
      </w:r>
    </w:p>
    <w:p w14:paraId="3F10A730" w14:textId="77777777" w:rsidR="00D36E71" w:rsidRPr="00A4032A" w:rsidRDefault="00D36E71" w:rsidP="00D36E71">
      <w:r w:rsidRPr="00A4032A">
        <w:t>Стейблкоины в вонах: конец эры USDT?</w:t>
      </w:r>
    </w:p>
    <w:p w14:paraId="7CEAA4AA" w14:textId="77777777" w:rsidR="00D36E71" w:rsidRPr="00A4032A" w:rsidRDefault="00D36E71" w:rsidP="00D36E71">
      <w:r w:rsidRPr="00A4032A">
        <w:t>Одно из самых радикальных предложений Ли — создание национальных стейблкоинов, привязанных к воне.</w:t>
      </w:r>
    </w:p>
    <w:p w14:paraId="50BC11DB" w14:textId="77777777" w:rsidR="00D36E71" w:rsidRPr="00A4032A" w:rsidRDefault="00D36E71" w:rsidP="00D36E71">
      <w:r w:rsidRPr="00A4032A">
        <w:t>"Мы должны удержать национальное богатство внутри страны и создать собственный рынок стейблкоинов в вонах, чтобы снизить зависимость от иностранных стейблкоинов, таких как USDT", — заявил политик.</w:t>
      </w:r>
    </w:p>
    <w:p w14:paraId="5A05E163" w14:textId="77777777" w:rsidR="00D36E71" w:rsidRPr="00A4032A" w:rsidRDefault="00D36E71" w:rsidP="00D36E71">
      <w:r w:rsidRPr="00A4032A">
        <w:t>Если этот план реализуют, Южная Корея станет одной из первых стран, бросивших вызов доминированию Tether (USDT) и USD Coin (USDC). Это не только усилит позиции воны на международном рынке, но и может спровоцировать волну аналогичных инициатив в других странах.</w:t>
      </w:r>
    </w:p>
    <w:p w14:paraId="2EA48335" w14:textId="77777777" w:rsidR="00D36E71" w:rsidRPr="00A4032A" w:rsidRDefault="00D36E71" w:rsidP="00D36E71">
      <w:r w:rsidRPr="00A4032A">
        <w:t>Что ещё в планах?</w:t>
      </w:r>
    </w:p>
    <w:p w14:paraId="784A65D6" w14:textId="77777777" w:rsidR="00D36E71" w:rsidRPr="00A4032A" w:rsidRDefault="00D36E71" w:rsidP="00D36E71">
      <w:r w:rsidRPr="00A4032A">
        <w:t>Помимо пенсионных инвестиций и стейблкоинов, Ли Чжэ Мён предлагает:</w:t>
      </w:r>
    </w:p>
    <w:p w14:paraId="5931BDEC" w14:textId="77777777" w:rsidR="00D36E71" w:rsidRPr="00A4032A" w:rsidRDefault="00D36E71" w:rsidP="00D36E71">
      <w:r w:rsidRPr="00A4032A">
        <w:t xml:space="preserve">    Ускорить регулирование крипторынка, включая правила для стейблкоинов.</w:t>
      </w:r>
    </w:p>
    <w:p w14:paraId="644FF840" w14:textId="77777777" w:rsidR="00D36E71" w:rsidRPr="00A4032A" w:rsidRDefault="00D36E71" w:rsidP="00D36E71">
      <w:r w:rsidRPr="00A4032A">
        <w:t xml:space="preserve">    Развивать инфраструктуру для стейкинга (пассивного дохода от хранения криптовалют).</w:t>
      </w:r>
    </w:p>
    <w:p w14:paraId="6AF39034" w14:textId="77777777" w:rsidR="00D36E71" w:rsidRPr="00A4032A" w:rsidRDefault="00D36E71" w:rsidP="00D36E71">
      <w:r w:rsidRPr="00A4032A">
        <w:t xml:space="preserve">    Привлекать иностранные инвестиции в южнокорейские цифровые активы.</w:t>
      </w:r>
    </w:p>
    <w:p w14:paraId="1CF01CBE" w14:textId="77777777" w:rsidR="00D36E71" w:rsidRPr="00A4032A" w:rsidRDefault="00D36E71" w:rsidP="00D36E71">
      <w:r w:rsidRPr="00A4032A">
        <w:t>Эти меры могут сделать Южную Корею новым глобальным хабом для криптоинвесторов, конкурирующим с Сингапуром и Швейцарией.</w:t>
      </w:r>
    </w:p>
    <w:p w14:paraId="428B769F" w14:textId="77777777" w:rsidR="00D36E71" w:rsidRPr="00A4032A" w:rsidRDefault="00D36E71" w:rsidP="00D36E71">
      <w:r w:rsidRPr="00A4032A">
        <w:t>Почему это важно для всего мира?</w:t>
      </w:r>
    </w:p>
    <w:p w14:paraId="7B52842E" w14:textId="77777777" w:rsidR="00D36E71" w:rsidRPr="00A4032A" w:rsidRDefault="00D36E71" w:rsidP="00D36E71">
      <w:r w:rsidRPr="00A4032A">
        <w:t>Южная Корея — один из крупнейших крипторынков:</w:t>
      </w:r>
    </w:p>
    <w:p w14:paraId="27A5D16C" w14:textId="77777777" w:rsidR="00D36E71" w:rsidRPr="00A4032A" w:rsidRDefault="00D36E71" w:rsidP="00D36E71">
      <w:r w:rsidRPr="00A4032A">
        <w:t xml:space="preserve">    Ещё в 2021 году ежедневный оборот бирж здесь достигал $14 млрд - больше, чем в США.</w:t>
      </w:r>
    </w:p>
    <w:p w14:paraId="1F5FE7B1" w14:textId="77777777" w:rsidR="00D36E71" w:rsidRPr="00A4032A" w:rsidRDefault="00D36E71" w:rsidP="00D36E71">
      <w:r w:rsidRPr="00A4032A">
        <w:lastRenderedPageBreak/>
        <w:t xml:space="preserve">    Криптовалюты легальны, но под жёстким контролем: например, анонимные кошельки запрещены.</w:t>
      </w:r>
    </w:p>
    <w:p w14:paraId="3D482168" w14:textId="77777777" w:rsidR="00D36E71" w:rsidRPr="00A4032A" w:rsidRDefault="00D36E71" w:rsidP="00D36E71">
      <w:r w:rsidRPr="00A4032A">
        <w:t xml:space="preserve">    Страна уже тестирует цифровую воны (CBDC) - следующий шаг может быть за стейблкоинами.</w:t>
      </w:r>
    </w:p>
    <w:p w14:paraId="13365DCA" w14:textId="77777777" w:rsidR="00D36E71" w:rsidRPr="00A4032A" w:rsidRDefault="00D36E71" w:rsidP="00D36E71">
      <w:r w:rsidRPr="00A4032A">
        <w:t>Если NPF действительно начнёт вкладываться в криптовалюты, это придаст рынку дополнительную легитимность и может спровоцировать аналогичные решения в других странах.</w:t>
      </w:r>
    </w:p>
    <w:p w14:paraId="27B8BB0B" w14:textId="77777777" w:rsidR="00D36E71" w:rsidRPr="00A4032A" w:rsidRDefault="00D36E71" w:rsidP="00D36E71">
      <w:r w:rsidRPr="00A4032A">
        <w:t>Риски и скепсис</w:t>
      </w:r>
    </w:p>
    <w:p w14:paraId="74EC525C" w14:textId="77777777" w:rsidR="00D36E71" w:rsidRPr="00A4032A" w:rsidRDefault="00D36E71" w:rsidP="00D36E71">
      <w:r w:rsidRPr="00A4032A">
        <w:t>Не все поддерживают инициативу. Некоторые экономисты опасаются, что:</w:t>
      </w:r>
    </w:p>
    <w:p w14:paraId="29208A8F" w14:textId="77777777" w:rsidR="00D36E71" w:rsidRPr="00A4032A" w:rsidRDefault="00D36E71" w:rsidP="00D36E71">
      <w:r w:rsidRPr="00A4032A">
        <w:t xml:space="preserve">    Волатильность крипторынка может ударить по пенсионным накоплениям.</w:t>
      </w:r>
    </w:p>
    <w:p w14:paraId="60706298" w14:textId="77777777" w:rsidR="00D36E71" w:rsidRPr="00A4032A" w:rsidRDefault="00D36E71" w:rsidP="00D36E71">
      <w:r w:rsidRPr="00A4032A">
        <w:t xml:space="preserve">    Регуляторы других стран могут ужесточить правила для южнокорейских стейблкоинов.</w:t>
      </w:r>
    </w:p>
    <w:p w14:paraId="52834878" w14:textId="77777777" w:rsidR="00D36E71" w:rsidRPr="00A4032A" w:rsidRDefault="00D36E71" w:rsidP="00D36E71">
      <w:r w:rsidRPr="00A4032A">
        <w:t xml:space="preserve">    Кибератаки и мошенничество остаются серьёзной угрозой.</w:t>
      </w:r>
    </w:p>
    <w:p w14:paraId="118008FA" w14:textId="77777777" w:rsidR="00D36E71" w:rsidRPr="00A4032A" w:rsidRDefault="00D36E71" w:rsidP="00D36E71">
      <w:r w:rsidRPr="00A4032A">
        <w:t>Тем не менее, если Южная Корея пойдёт на этот шаг, криптовалюты окончательно перестанут быть "теневой" индустрией и войдут в mainstream финансового мира.</w:t>
      </w:r>
    </w:p>
    <w:p w14:paraId="77E50914" w14:textId="77777777" w:rsidR="00937513" w:rsidRPr="00A4032A" w:rsidRDefault="00D36E71" w:rsidP="00D36E71">
      <w:hyperlink r:id="rId53" w:history="1">
        <w:r w:rsidRPr="00A4032A">
          <w:rPr>
            <w:rStyle w:val="a3"/>
          </w:rPr>
          <w:t>https://www.moneytimes.ru/news/south-korea-crypto-revolution/59498/</w:t>
        </w:r>
      </w:hyperlink>
    </w:p>
    <w:p w14:paraId="2B85245B" w14:textId="77777777" w:rsidR="00CA32BC" w:rsidRPr="0090779C" w:rsidRDefault="00CA32BC" w:rsidP="00CA32BC"/>
    <w:sectPr w:rsidR="00CA32BC" w:rsidRPr="0090779C" w:rsidSect="00B01BEA">
      <w:headerReference w:type="default" r:id="rId54"/>
      <w:footerReference w:type="default" r:id="rId5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4C993" w14:textId="77777777" w:rsidR="00B70C83" w:rsidRDefault="00B70C83">
      <w:r>
        <w:separator/>
      </w:r>
    </w:p>
  </w:endnote>
  <w:endnote w:type="continuationSeparator" w:id="0">
    <w:p w14:paraId="16CF2254" w14:textId="77777777" w:rsidR="00B70C83" w:rsidRDefault="00B7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B6BFA" w14:textId="77777777" w:rsidR="008C6AC0" w:rsidRPr="00D64E5C" w:rsidRDefault="008C6AC0"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A4032A" w:rsidRPr="00A4032A">
      <w:rPr>
        <w:rFonts w:ascii="Cambria" w:hAnsi="Cambria"/>
        <w:b/>
        <w:noProof/>
      </w:rPr>
      <w:t>4</w:t>
    </w:r>
    <w:r w:rsidRPr="00CB47BF">
      <w:rPr>
        <w:b/>
      </w:rPr>
      <w:fldChar w:fldCharType="end"/>
    </w:r>
  </w:p>
  <w:p w14:paraId="705A57F8" w14:textId="77777777" w:rsidR="008C6AC0" w:rsidRPr="00D15988" w:rsidRDefault="008C6AC0"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84584" w14:textId="77777777" w:rsidR="00B70C83" w:rsidRDefault="00B70C83">
      <w:r>
        <w:separator/>
      </w:r>
    </w:p>
  </w:footnote>
  <w:footnote w:type="continuationSeparator" w:id="0">
    <w:p w14:paraId="49D088BF" w14:textId="77777777" w:rsidR="00B70C83" w:rsidRDefault="00B70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DFD9B" w14:textId="77777777" w:rsidR="008C6AC0" w:rsidRDefault="00911A41"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022400EA" wp14:editId="108734CE">
              <wp:simplePos x="0" y="0"/>
              <wp:positionH relativeFrom="column">
                <wp:posOffset>1619250</wp:posOffset>
              </wp:positionH>
              <wp:positionV relativeFrom="paragraph">
                <wp:posOffset>-173990</wp:posOffset>
              </wp:positionV>
              <wp:extent cx="2395220" cy="396875"/>
              <wp:effectExtent l="0" t="0" r="0" b="0"/>
              <wp:wrapNone/>
              <wp:docPr id="17632002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A7CA5E7" w14:textId="77777777" w:rsidR="008C6AC0" w:rsidRPr="000C041B" w:rsidRDefault="008C6AC0" w:rsidP="00122493">
                          <w:pPr>
                            <w:ind w:right="423"/>
                            <w:jc w:val="center"/>
                            <w:rPr>
                              <w:rFonts w:cs="Arial"/>
                              <w:b/>
                              <w:color w:val="EEECE1"/>
                              <w:sz w:val="6"/>
                              <w:szCs w:val="6"/>
                            </w:rPr>
                          </w:pPr>
                          <w:r w:rsidRPr="000C041B">
                            <w:rPr>
                              <w:rFonts w:cs="Arial"/>
                              <w:b/>
                              <w:color w:val="EEECE1"/>
                              <w:sz w:val="6"/>
                              <w:szCs w:val="6"/>
                            </w:rPr>
                            <w:t xml:space="preserve">        </w:t>
                          </w:r>
                        </w:p>
                        <w:p w14:paraId="6AF544F0" w14:textId="77777777" w:rsidR="008C6AC0" w:rsidRPr="00D15988" w:rsidRDefault="008C6AC0"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E62A9F7" w14:textId="77777777" w:rsidR="008C6AC0" w:rsidRPr="007336C7" w:rsidRDefault="008C6AC0" w:rsidP="00122493">
                          <w:pPr>
                            <w:ind w:right="423"/>
                            <w:rPr>
                              <w:rFonts w:cs="Arial"/>
                            </w:rPr>
                          </w:pPr>
                        </w:p>
                        <w:p w14:paraId="0A1F4F76" w14:textId="77777777" w:rsidR="008C6AC0" w:rsidRPr="00267F53" w:rsidRDefault="008C6AC0"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2400EA" id="AutoShape 5"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0A7CA5E7" w14:textId="77777777" w:rsidR="008C6AC0" w:rsidRPr="000C041B" w:rsidRDefault="008C6AC0" w:rsidP="00122493">
                    <w:pPr>
                      <w:ind w:right="423"/>
                      <w:jc w:val="center"/>
                      <w:rPr>
                        <w:rFonts w:cs="Arial"/>
                        <w:b/>
                        <w:color w:val="EEECE1"/>
                        <w:sz w:val="6"/>
                        <w:szCs w:val="6"/>
                      </w:rPr>
                    </w:pPr>
                    <w:r w:rsidRPr="000C041B">
                      <w:rPr>
                        <w:rFonts w:cs="Arial"/>
                        <w:b/>
                        <w:color w:val="EEECE1"/>
                        <w:sz w:val="6"/>
                        <w:szCs w:val="6"/>
                      </w:rPr>
                      <w:t xml:space="preserve">        </w:t>
                    </w:r>
                  </w:p>
                  <w:p w14:paraId="6AF544F0" w14:textId="77777777" w:rsidR="008C6AC0" w:rsidRPr="00D15988" w:rsidRDefault="008C6AC0"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E62A9F7" w14:textId="77777777" w:rsidR="008C6AC0" w:rsidRPr="007336C7" w:rsidRDefault="008C6AC0" w:rsidP="00122493">
                    <w:pPr>
                      <w:ind w:right="423"/>
                      <w:rPr>
                        <w:rFonts w:cs="Arial"/>
                      </w:rPr>
                    </w:pPr>
                  </w:p>
                  <w:p w14:paraId="0A1F4F76" w14:textId="77777777" w:rsidR="008C6AC0" w:rsidRPr="00267F53" w:rsidRDefault="008C6AC0" w:rsidP="00122493"/>
                </w:txbxContent>
              </v:textbox>
            </v:roundrect>
          </w:pict>
        </mc:Fallback>
      </mc:AlternateContent>
    </w:r>
    <w:r w:rsidR="008C6AC0">
      <w:t xml:space="preserve">             </w:t>
    </w:r>
  </w:p>
  <w:p w14:paraId="02972A1C" w14:textId="77777777" w:rsidR="008C6AC0" w:rsidRDefault="008C6AC0"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911A41">
      <w:rPr>
        <w:noProof/>
      </w:rPr>
      <w:drawing>
        <wp:inline distT="0" distB="0" distL="0" distR="0" wp14:anchorId="51012123" wp14:editId="66307B16">
          <wp:extent cx="2187575" cy="495935"/>
          <wp:effectExtent l="0" t="0" r="0" b="0"/>
          <wp:docPr id="6"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7575" cy="495935"/>
                  </a:xfrm>
                  <a:prstGeom prst="rect">
                    <a:avLst/>
                  </a:prstGeom>
                  <a:noFill/>
                  <a:ln>
                    <a:noFill/>
                  </a:ln>
                </pic:spPr>
              </pic:pic>
            </a:graphicData>
          </a:graphic>
        </wp:inline>
      </w:drawing>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7288626">
    <w:abstractNumId w:val="25"/>
  </w:num>
  <w:num w:numId="2" w16cid:durableId="238948053">
    <w:abstractNumId w:val="12"/>
  </w:num>
  <w:num w:numId="3" w16cid:durableId="1640838960">
    <w:abstractNumId w:val="27"/>
  </w:num>
  <w:num w:numId="4" w16cid:durableId="60639549">
    <w:abstractNumId w:val="17"/>
  </w:num>
  <w:num w:numId="5" w16cid:durableId="1167357299">
    <w:abstractNumId w:val="18"/>
  </w:num>
  <w:num w:numId="6" w16cid:durableId="4319021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1558168">
    <w:abstractNumId w:val="24"/>
  </w:num>
  <w:num w:numId="8" w16cid:durableId="1502694189">
    <w:abstractNumId w:val="21"/>
  </w:num>
  <w:num w:numId="9" w16cid:durableId="18089398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8473679">
    <w:abstractNumId w:val="16"/>
  </w:num>
  <w:num w:numId="11" w16cid:durableId="453988685">
    <w:abstractNumId w:val="15"/>
  </w:num>
  <w:num w:numId="12" w16cid:durableId="1829203328">
    <w:abstractNumId w:val="10"/>
  </w:num>
  <w:num w:numId="13" w16cid:durableId="1561287243">
    <w:abstractNumId w:val="9"/>
  </w:num>
  <w:num w:numId="14" w16cid:durableId="1098915557">
    <w:abstractNumId w:val="7"/>
  </w:num>
  <w:num w:numId="15" w16cid:durableId="1830635872">
    <w:abstractNumId w:val="6"/>
  </w:num>
  <w:num w:numId="16" w16cid:durableId="1552427534">
    <w:abstractNumId w:val="5"/>
  </w:num>
  <w:num w:numId="17" w16cid:durableId="829057625">
    <w:abstractNumId w:val="4"/>
  </w:num>
  <w:num w:numId="18" w16cid:durableId="526062068">
    <w:abstractNumId w:val="8"/>
  </w:num>
  <w:num w:numId="19" w16cid:durableId="329990668">
    <w:abstractNumId w:val="3"/>
  </w:num>
  <w:num w:numId="20" w16cid:durableId="235364857">
    <w:abstractNumId w:val="2"/>
  </w:num>
  <w:num w:numId="21" w16cid:durableId="669717621">
    <w:abstractNumId w:val="1"/>
  </w:num>
  <w:num w:numId="22" w16cid:durableId="895094028">
    <w:abstractNumId w:val="0"/>
  </w:num>
  <w:num w:numId="23" w16cid:durableId="987562522">
    <w:abstractNumId w:val="19"/>
  </w:num>
  <w:num w:numId="24" w16cid:durableId="350760075">
    <w:abstractNumId w:val="26"/>
  </w:num>
  <w:num w:numId="25" w16cid:durableId="1464423156">
    <w:abstractNumId w:val="20"/>
  </w:num>
  <w:num w:numId="26" w16cid:durableId="695888941">
    <w:abstractNumId w:val="13"/>
  </w:num>
  <w:num w:numId="27" w16cid:durableId="1310287683">
    <w:abstractNumId w:val="11"/>
  </w:num>
  <w:num w:numId="28" w16cid:durableId="1668558501">
    <w:abstractNumId w:val="22"/>
  </w:num>
  <w:num w:numId="29" w16cid:durableId="482546727">
    <w:abstractNumId w:val="23"/>
  </w:num>
  <w:num w:numId="30" w16cid:durableId="4795383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0808"/>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6C5"/>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62F5"/>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BA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2DB"/>
    <w:rsid w:val="0012191A"/>
    <w:rsid w:val="00121E5C"/>
    <w:rsid w:val="001222BB"/>
    <w:rsid w:val="00122493"/>
    <w:rsid w:val="001227B8"/>
    <w:rsid w:val="00122ABB"/>
    <w:rsid w:val="001230C9"/>
    <w:rsid w:val="001230E7"/>
    <w:rsid w:val="00123672"/>
    <w:rsid w:val="00123823"/>
    <w:rsid w:val="001239B6"/>
    <w:rsid w:val="00123BB3"/>
    <w:rsid w:val="00123CD0"/>
    <w:rsid w:val="00123EDB"/>
    <w:rsid w:val="001248BA"/>
    <w:rsid w:val="001258AD"/>
    <w:rsid w:val="00125D96"/>
    <w:rsid w:val="00126465"/>
    <w:rsid w:val="0013021C"/>
    <w:rsid w:val="001306D0"/>
    <w:rsid w:val="00130B16"/>
    <w:rsid w:val="00131356"/>
    <w:rsid w:val="001319B0"/>
    <w:rsid w:val="001328E6"/>
    <w:rsid w:val="00132A8E"/>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15C"/>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5F9B"/>
    <w:rsid w:val="001A72B5"/>
    <w:rsid w:val="001A79EB"/>
    <w:rsid w:val="001A79F2"/>
    <w:rsid w:val="001A7FC6"/>
    <w:rsid w:val="001B0377"/>
    <w:rsid w:val="001B0378"/>
    <w:rsid w:val="001B137D"/>
    <w:rsid w:val="001B2AD6"/>
    <w:rsid w:val="001B3E68"/>
    <w:rsid w:val="001B431C"/>
    <w:rsid w:val="001B48F7"/>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3FCE"/>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5BB0"/>
    <w:rsid w:val="002262EC"/>
    <w:rsid w:val="002268C7"/>
    <w:rsid w:val="002271FA"/>
    <w:rsid w:val="00227DDF"/>
    <w:rsid w:val="0023077E"/>
    <w:rsid w:val="00230D5E"/>
    <w:rsid w:val="00230E77"/>
    <w:rsid w:val="00231F21"/>
    <w:rsid w:val="00232C1A"/>
    <w:rsid w:val="00232D91"/>
    <w:rsid w:val="00232E27"/>
    <w:rsid w:val="002330A9"/>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1465"/>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3FE0"/>
    <w:rsid w:val="002D465B"/>
    <w:rsid w:val="002D60C1"/>
    <w:rsid w:val="002D6FE0"/>
    <w:rsid w:val="002D7365"/>
    <w:rsid w:val="002D7489"/>
    <w:rsid w:val="002D7690"/>
    <w:rsid w:val="002E04F1"/>
    <w:rsid w:val="002E13A9"/>
    <w:rsid w:val="002E3734"/>
    <w:rsid w:val="002E3839"/>
    <w:rsid w:val="002E3D36"/>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159"/>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1E1"/>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340D"/>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0A67"/>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204"/>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98A"/>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2D2"/>
    <w:rsid w:val="004535B5"/>
    <w:rsid w:val="004536F4"/>
    <w:rsid w:val="0045371C"/>
    <w:rsid w:val="00455294"/>
    <w:rsid w:val="00455793"/>
    <w:rsid w:val="0045582E"/>
    <w:rsid w:val="00456B3F"/>
    <w:rsid w:val="00456CF0"/>
    <w:rsid w:val="004600A2"/>
    <w:rsid w:val="00460FC5"/>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634"/>
    <w:rsid w:val="00486D17"/>
    <w:rsid w:val="00486D38"/>
    <w:rsid w:val="004876F6"/>
    <w:rsid w:val="00487B45"/>
    <w:rsid w:val="004905B3"/>
    <w:rsid w:val="0049159F"/>
    <w:rsid w:val="00491CC9"/>
    <w:rsid w:val="00492312"/>
    <w:rsid w:val="0049249F"/>
    <w:rsid w:val="004926C3"/>
    <w:rsid w:val="00492BFB"/>
    <w:rsid w:val="00492C46"/>
    <w:rsid w:val="0049393F"/>
    <w:rsid w:val="00493B9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593B"/>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4EF"/>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4469"/>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489"/>
    <w:rsid w:val="00536C2B"/>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1596"/>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171D"/>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27B2E"/>
    <w:rsid w:val="00730A41"/>
    <w:rsid w:val="007320DF"/>
    <w:rsid w:val="0073235F"/>
    <w:rsid w:val="007332A5"/>
    <w:rsid w:val="0073343F"/>
    <w:rsid w:val="00733635"/>
    <w:rsid w:val="0073414A"/>
    <w:rsid w:val="0073461D"/>
    <w:rsid w:val="00734634"/>
    <w:rsid w:val="0073523E"/>
    <w:rsid w:val="00735B12"/>
    <w:rsid w:val="00736CBB"/>
    <w:rsid w:val="00737248"/>
    <w:rsid w:val="007377C4"/>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18D3"/>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069B"/>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07CB7"/>
    <w:rsid w:val="008114CA"/>
    <w:rsid w:val="0081182E"/>
    <w:rsid w:val="00812EC9"/>
    <w:rsid w:val="008131F8"/>
    <w:rsid w:val="0081339B"/>
    <w:rsid w:val="00813810"/>
    <w:rsid w:val="00814DCE"/>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6CA"/>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6F4"/>
    <w:rsid w:val="008728F9"/>
    <w:rsid w:val="00872E99"/>
    <w:rsid w:val="008734C6"/>
    <w:rsid w:val="008734E8"/>
    <w:rsid w:val="00873583"/>
    <w:rsid w:val="00873B5B"/>
    <w:rsid w:val="008746B8"/>
    <w:rsid w:val="00874788"/>
    <w:rsid w:val="00874F64"/>
    <w:rsid w:val="008756E9"/>
    <w:rsid w:val="008757A7"/>
    <w:rsid w:val="008766A3"/>
    <w:rsid w:val="00876A07"/>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CA9"/>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6AC0"/>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8B2"/>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62F"/>
    <w:rsid w:val="00911833"/>
    <w:rsid w:val="00911A41"/>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6E79"/>
    <w:rsid w:val="00937385"/>
    <w:rsid w:val="00937513"/>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39A2"/>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591"/>
    <w:rsid w:val="00A1085A"/>
    <w:rsid w:val="00A10A29"/>
    <w:rsid w:val="00A11055"/>
    <w:rsid w:val="00A116D7"/>
    <w:rsid w:val="00A121AE"/>
    <w:rsid w:val="00A122B3"/>
    <w:rsid w:val="00A12AF0"/>
    <w:rsid w:val="00A13A10"/>
    <w:rsid w:val="00A13CC1"/>
    <w:rsid w:val="00A1463C"/>
    <w:rsid w:val="00A146E9"/>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32A"/>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A69"/>
    <w:rsid w:val="00A67D06"/>
    <w:rsid w:val="00A67DED"/>
    <w:rsid w:val="00A700DE"/>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0B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5CD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0C83"/>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544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4B"/>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9AE"/>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27CC9"/>
    <w:rsid w:val="00D30433"/>
    <w:rsid w:val="00D309BD"/>
    <w:rsid w:val="00D3155F"/>
    <w:rsid w:val="00D31EDA"/>
    <w:rsid w:val="00D3353E"/>
    <w:rsid w:val="00D34468"/>
    <w:rsid w:val="00D353F4"/>
    <w:rsid w:val="00D35705"/>
    <w:rsid w:val="00D35FCF"/>
    <w:rsid w:val="00D36075"/>
    <w:rsid w:val="00D36D5B"/>
    <w:rsid w:val="00D36E71"/>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3061"/>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0F6"/>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2DB8"/>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582B"/>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689C"/>
    <w:rsid w:val="00F87079"/>
    <w:rsid w:val="00F876C7"/>
    <w:rsid w:val="00F901E7"/>
    <w:rsid w:val="00F9044F"/>
    <w:rsid w:val="00F91A08"/>
    <w:rsid w:val="00F92257"/>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5F94F"/>
  <w15:docId w15:val="{74A8F058-304E-6C42-8018-5A9B016E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2F6159"/>
    <w:pPr>
      <w:ind w:firstLine="567"/>
    </w:pPr>
    <w:rPr>
      <w:rFonts w:ascii="Arial" w:eastAsia="Calibri" w:hAnsi="Arial"/>
      <w:sz w:val="18"/>
      <w:szCs w:val="20"/>
      <w:lang w:eastAsia="en-US"/>
    </w:rPr>
  </w:style>
  <w:style w:type="character" w:customStyle="1" w:styleId="DocumentBody0">
    <w:name w:val="DocumentBody Знак"/>
    <w:link w:val="DocumentBody"/>
    <w:rsid w:val="002F6159"/>
    <w:rPr>
      <w:rFonts w:ascii="Arial" w:eastAsia="Calibri" w:hAnsi="Arial"/>
      <w:sz w:val="18"/>
      <w:lang w:eastAsia="en-US"/>
    </w:rPr>
  </w:style>
  <w:style w:type="paragraph" w:customStyle="1" w:styleId="DocumentAuthor">
    <w:name w:val="DocumentAuthor"/>
    <w:basedOn w:val="a"/>
    <w:next w:val="a"/>
    <w:link w:val="DocumentAuthorChar"/>
    <w:qFormat/>
    <w:rsid w:val="002F6159"/>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2F6159"/>
    <w:rPr>
      <w:rFonts w:ascii="Arial" w:eastAsia="Calibri" w:hAnsi="Arial"/>
      <w:sz w:val="16"/>
      <w:lang w:eastAsia="en-US"/>
    </w:rPr>
  </w:style>
  <w:style w:type="character" w:customStyle="1" w:styleId="NavigationLink">
    <w:name w:val="Navigation_Link"/>
    <w:uiPriority w:val="1"/>
    <w:qFormat/>
    <w:rsid w:val="002F6159"/>
    <w:rPr>
      <w:rFonts w:ascii="Arial" w:hAnsi="Arial"/>
      <w:color w:val="0000FF"/>
      <w:sz w:val="18"/>
      <w:u w:val="single"/>
    </w:rPr>
  </w:style>
  <w:style w:type="character" w:customStyle="1" w:styleId="DocumentDate">
    <w:name w:val="Document_Date"/>
    <w:uiPriority w:val="1"/>
    <w:qFormat/>
    <w:rsid w:val="002F6159"/>
    <w:rPr>
      <w:rFonts w:ascii="Arial" w:hAnsi="Arial"/>
      <w:b w:val="0"/>
      <w:sz w:val="16"/>
    </w:rPr>
  </w:style>
  <w:style w:type="character" w:customStyle="1" w:styleId="DocumentSource">
    <w:name w:val="Document_Source"/>
    <w:uiPriority w:val="1"/>
    <w:qFormat/>
    <w:rsid w:val="002F6159"/>
    <w:rPr>
      <w:rFonts w:ascii="Arial" w:hAnsi="Arial"/>
      <w:b w:val="0"/>
      <w:sz w:val="16"/>
    </w:rPr>
  </w:style>
  <w:style w:type="character" w:customStyle="1" w:styleId="DocumentName">
    <w:name w:val="Document_Name"/>
    <w:uiPriority w:val="1"/>
    <w:qFormat/>
    <w:rsid w:val="002F6159"/>
    <w:rPr>
      <w:rFonts w:ascii="Arial" w:hAnsi="Arial"/>
      <w:b w:val="0"/>
      <w:sz w:val="24"/>
    </w:rPr>
  </w:style>
  <w:style w:type="character" w:styleId="aff7">
    <w:name w:val="Unresolved Mention"/>
    <w:uiPriority w:val="99"/>
    <w:semiHidden/>
    <w:unhideWhenUsed/>
    <w:rsid w:val="002D3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m.mail.ru/articles/88332-snyatie-deneg-s-semejnogo-pds-mogut-razreshit-dlya-pokupki-nedvizhimosti/" TargetMode="External"/><Relationship Id="rId18" Type="http://schemas.openxmlformats.org/officeDocument/2006/relationships/hyperlink" Target="https://&#1101;&#1083;&#1077;&#1082;&#1090;&#1088;&#1086;&#1085;&#1085;&#1072;&#1103;-&#1075;&#1072;&#1079;&#1077;&#1090;&#1072;.&#1088;&#1091;&#1089;/19171" TargetMode="External"/><Relationship Id="rId26" Type="http://schemas.openxmlformats.org/officeDocument/2006/relationships/hyperlink" Target="http://pbroker.ru/?p=80290" TargetMode="External"/><Relationship Id="rId39" Type="http://schemas.openxmlformats.org/officeDocument/2006/relationships/hyperlink" Target="https://tsargrad.tv/dzen/platit-pensii-budet-uzhe-nekomu-zhiteljam-rossii-skazali-otkrovenno-bjudzhet-treshhit-po-shvam_1279792" TargetMode="External"/><Relationship Id="rId21" Type="http://schemas.openxmlformats.org/officeDocument/2006/relationships/hyperlink" Target="https://www.kommersant.ru/doc/7793356" TargetMode="External"/><Relationship Id="rId34" Type="http://schemas.openxmlformats.org/officeDocument/2006/relationships/hyperlink" Target="http://pbroker.ru/?p=80285" TargetMode="External"/><Relationship Id="rId42" Type="http://schemas.openxmlformats.org/officeDocument/2006/relationships/hyperlink" Target="https://rg.ru/2025/06/07/ekspert-mehtiev-sistema-503020-i-metod-konvertov-pomogut-s-vashim-biudzhetom.html" TargetMode="External"/><Relationship Id="rId47" Type="http://schemas.openxmlformats.org/officeDocument/2006/relationships/hyperlink" Target="https://kz.kursiv.media/2025-06-06/dnrm-enpf-vydal-byvshim-kazakhstantsam-377-mlrd-tenge-nakopleniy/" TargetMode="External"/><Relationship Id="rId50" Type="http://schemas.openxmlformats.org/officeDocument/2006/relationships/hyperlink" Target="https://pensiya.pro/news/novaya-edinaya-gonkongskaya-platforma-dlya-pensij-okazalas-nerabotosposobnoj/" TargetMode="External"/><Relationship Id="rId55"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vbr.ru/help/novosti/nalogovii-vicet-za-pds-dlya-pensionerov-91621/" TargetMode="External"/><Relationship Id="rId29" Type="http://schemas.openxmlformats.org/officeDocument/2006/relationships/hyperlink" Target="https://konkurent.ru/article/77943" TargetMode="External"/><Relationship Id="rId11" Type="http://schemas.openxmlformats.org/officeDocument/2006/relationships/hyperlink" Target="https://ugra.mk.ru/social/2025/06/06/v-yugre-izmenyat-sistemu-pensionnykh-nakopleniy-dlya-byudzhetnikov.html" TargetMode="External"/><Relationship Id="rId24" Type="http://schemas.openxmlformats.org/officeDocument/2006/relationships/hyperlink" Target="https://1prime.ru/20250606/stazh-858240684.html" TargetMode="External"/><Relationship Id="rId32" Type="http://schemas.openxmlformats.org/officeDocument/2006/relationships/hyperlink" Target="https://www.gazeta.ru/social/news/2025/06/06/25974254.shtml" TargetMode="External"/><Relationship Id="rId37" Type="http://schemas.openxmlformats.org/officeDocument/2006/relationships/hyperlink" Target="https://primpress.ru/article/123518" TargetMode="External"/><Relationship Id="rId40" Type="http://schemas.openxmlformats.org/officeDocument/2006/relationships/hyperlink" Target="https://tsargrad.tv/dzen/zhdite-sledujushhej-reformy-ili-berite-sudbu-v-svoi-ruki-grazhdanam-rossii-dali-sovet-po-povodu-pensii_1279932" TargetMode="External"/><Relationship Id="rId45" Type="http://schemas.openxmlformats.org/officeDocument/2006/relationships/hyperlink" Target="http://www.asn-news.ru/press_release/45740" TargetMode="External"/><Relationship Id="rId53" Type="http://schemas.openxmlformats.org/officeDocument/2006/relationships/hyperlink" Target="https://www.moneytimes.ru/news/south-korea-crypto-revolution/59498/" TargetMode="External"/><Relationship Id="rId5" Type="http://schemas.openxmlformats.org/officeDocument/2006/relationships/footnotes" Target="footnotes.xml"/><Relationship Id="rId19" Type="http://schemas.openxmlformats.org/officeDocument/2006/relationships/hyperlink" Target="https://novgorod-tv.ru/stati/v-rossii-s-2024-goda-dejstvuet-gosudarstvennaya-programma-dolgosrochnyh-sberezhenij-2" TargetMode="External"/><Relationship Id="rId4" Type="http://schemas.openxmlformats.org/officeDocument/2006/relationships/webSettings" Target="webSettings.xml"/><Relationship Id="rId9" Type="http://schemas.openxmlformats.org/officeDocument/2006/relationships/hyperlink" Target="https://manyposts.ru/lovi-moment-u-klientov-npf-dostojnoe-budushhee-poyavilas-vozmozhnost-zafiksirovat-stavku-v-16-na-vse-vznosy-po-pds-do-2027-goda/" TargetMode="External"/><Relationship Id="rId14" Type="http://schemas.openxmlformats.org/officeDocument/2006/relationships/hyperlink" Target="https://www.forbes.ru/investicii/538890-vlozit-na-10-let-kak-gosudarstvu-udalos-privlec-500-mlrd-rublej-u-naselenia" TargetMode="External"/><Relationship Id="rId22" Type="http://schemas.openxmlformats.org/officeDocument/2006/relationships/hyperlink" Target="https://russian.rt.com/russia/news/1489589-pensii-vyplaty-rossiya" TargetMode="External"/><Relationship Id="rId27" Type="http://schemas.openxmlformats.org/officeDocument/2006/relationships/hyperlink" Target="https://www.osnmedia.ru/obshhestvo/sajt-i-mobilnoe-prilozhenie-rzhd-podverglis-ddos-atake/" TargetMode="External"/><Relationship Id="rId30" Type="http://schemas.openxmlformats.org/officeDocument/2006/relationships/hyperlink" Target="https://frankmedia.ru/204859" TargetMode="External"/><Relationship Id="rId35" Type="http://schemas.openxmlformats.org/officeDocument/2006/relationships/hyperlink" Target="https://aif.ru/money/mymoney/kto-poluchit-pensiyu-dosrochno-v-iyune-2025-goda" TargetMode="External"/><Relationship Id="rId43" Type="http://schemas.openxmlformats.org/officeDocument/2006/relationships/hyperlink" Target="https://tass.ru/ekonomika/24159929" TargetMode="External"/><Relationship Id="rId48" Type="http://schemas.openxmlformats.org/officeDocument/2006/relationships/hyperlink" Target="https://inbusiness.kz/ru/news/enpf-perestal-publikovat-dohodnost-fonda-v-prezhnem-vide" TargetMode="External"/><Relationship Id="rId56" Type="http://schemas.openxmlformats.org/officeDocument/2006/relationships/fontTable" Target="fontTable.xml"/><Relationship Id="rId8" Type="http://schemas.openxmlformats.org/officeDocument/2006/relationships/hyperlink" Target="https://www.interfax.ru/business/1029977" TargetMode="External"/><Relationship Id="rId51" Type="http://schemas.openxmlformats.org/officeDocument/2006/relationships/hyperlink" Target="https://eadaily.com/ru/news/2025/06/06/polshe-zelenaya-energiya-datskim-pensioneram-ubytki-better-energy-nadula-problem" TargetMode="External"/><Relationship Id="rId3" Type="http://schemas.openxmlformats.org/officeDocument/2006/relationships/settings" Target="settings.xml"/><Relationship Id="rId12" Type="http://schemas.openxmlformats.org/officeDocument/2006/relationships/hyperlink" Target="https://aif.ru/money/mymoney/npf-ili-beton-ekspert-denisov-kak-podnyat-svoyu-pensiyu-do-urovnya-zarplaty" TargetMode="External"/><Relationship Id="rId17" Type="http://schemas.openxmlformats.org/officeDocument/2006/relationships/hyperlink" Target="https://consult-cct.ru/kak-nachat-kopit-dengi-esli-dohod-neregulyarnyj-prostye-shagi-i-nadyozhnye-instrumenty" TargetMode="External"/><Relationship Id="rId25" Type="http://schemas.openxmlformats.org/officeDocument/2006/relationships/hyperlink" Target="https://1prime.ru/20250607/pensii-858264312.html" TargetMode="External"/><Relationship Id="rId33" Type="http://schemas.openxmlformats.org/officeDocument/2006/relationships/hyperlink" Target="https://kprf.ru/dep/gosduma/activities/235161.html" TargetMode="External"/><Relationship Id="rId38" Type="http://schemas.openxmlformats.org/officeDocument/2006/relationships/hyperlink" Target="https://pensiya.pro/samyj-polnyj-spisok-vrednyh-professij-dlya-dosrochnoj-pensii/" TargetMode="External"/><Relationship Id="rId46" Type="http://schemas.openxmlformats.org/officeDocument/2006/relationships/hyperlink" Target="https://www.panarmenian.net/rus/news/323172/" TargetMode="External"/><Relationship Id="rId20" Type="http://schemas.openxmlformats.org/officeDocument/2006/relationships/hyperlink" Target="https://prooren.ru/news/ekonomika-i-politika/bolee-65-tysyach-orenburzhcev-uchastvuyut-v-programme-dolgosrochnykh" TargetMode="External"/><Relationship Id="rId41" Type="http://schemas.openxmlformats.org/officeDocument/2006/relationships/hyperlink" Target="https://iz.ru/1899631/valentina-averanova/bez-bumaznoi-volokity-mincifry-uprostit-poradok-oformlenia-nalogovogo-vyceta"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inam.ru/publications/item/pds-passivnyy-dokhod-s-bonusami-ot-gosudarstva-schitaem-vygodu-20250608-1400/" TargetMode="External"/><Relationship Id="rId23" Type="http://schemas.openxmlformats.org/officeDocument/2006/relationships/hyperlink" Target="https://russian.rt.com/russia/news/1489906-pensii-avgust-pereraschet" TargetMode="External"/><Relationship Id="rId28" Type="http://schemas.openxmlformats.org/officeDocument/2006/relationships/hyperlink" Target="https://pensiya.pro/news/soczfond-ozvuchil-srednij-razmer-doplaty-k-pensii/" TargetMode="External"/><Relationship Id="rId36" Type="http://schemas.openxmlformats.org/officeDocument/2006/relationships/hyperlink" Target="https://primpress.ru/article/123517" TargetMode="External"/><Relationship Id="rId49" Type="http://schemas.openxmlformats.org/officeDocument/2006/relationships/hyperlink" Target="https://www.finam.ru/publications/item/mir-dvizhetsya-k-pensionnomu-vozrastu-v-70-let-20250607-1200/" TargetMode="External"/><Relationship Id="rId57" Type="http://schemas.openxmlformats.org/officeDocument/2006/relationships/theme" Target="theme/theme1.xml"/><Relationship Id="rId10" Type="http://schemas.openxmlformats.org/officeDocument/2006/relationships/hyperlink" Target="http://pbroker.ru/?p=80288" TargetMode="External"/><Relationship Id="rId31" Type="http://schemas.openxmlformats.org/officeDocument/2006/relationships/hyperlink" Target="https://pensiya.pro/news/v-gosdume-predlozhili-peredavat-po-nasledstva-pensionnye-nakopleniya-dazhe-posle-naznacheniya-vyplat/" TargetMode="External"/><Relationship Id="rId44" Type="http://schemas.openxmlformats.org/officeDocument/2006/relationships/hyperlink" Target="https://companies.rbc.ru/news/y6VLXUnhjH/unit-linked-po-russki-smozhet-li-dszh-perevernut-ryinok-strahovaniya-zhizni/" TargetMode="External"/><Relationship Id="rId52" Type="http://schemas.openxmlformats.org/officeDocument/2006/relationships/hyperlink" Target="https://ctv.by/news/v-mire/vedushie-francuzskie-profsoyuznye-centry-proveli-v-parizhe-marsh-protiv-povysheniya-pensionnogo-vozras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37807</Words>
  <Characters>215505</Characters>
  <Application>Microsoft Office Word</Application>
  <DocSecurity>0</DocSecurity>
  <Lines>1795</Lines>
  <Paragraphs>505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252807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2025-06-09T04:49:00Z</cp:lastPrinted>
  <dcterms:created xsi:type="dcterms:W3CDTF">2025-06-09T04:49:00Z</dcterms:created>
  <dcterms:modified xsi:type="dcterms:W3CDTF">2025-06-09T04:49:00Z</dcterms:modified>
  <cp:category>НАПФ</cp:category>
  <cp:contentStatus>И-Консалтинг</cp:contentStatus>
</cp:coreProperties>
</file>